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49F85" w14:textId="55576283" w:rsidR="00773409" w:rsidRPr="00071250" w:rsidRDefault="001B4354" w:rsidP="1A5116A3">
      <w:pPr>
        <w:spacing w:after="0" w:line="240" w:lineRule="auto"/>
        <w:rPr>
          <w:b/>
          <w:bCs/>
          <w:color w:val="5A2259" w:themeColor="accent1"/>
          <w:sz w:val="32"/>
          <w:szCs w:val="32"/>
          <w:lang w:val="en-US"/>
        </w:rPr>
      </w:pPr>
      <w:r w:rsidRPr="1A5116A3">
        <w:rPr>
          <w:b/>
          <w:bCs/>
          <w:color w:val="5A2259" w:themeColor="accent1"/>
          <w:sz w:val="32"/>
          <w:szCs w:val="32"/>
          <w:lang w:val="en-US"/>
        </w:rPr>
        <w:t>Expression of Interest</w:t>
      </w:r>
      <w:r w:rsidR="00773409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: </w:t>
      </w:r>
      <w:r w:rsidR="00DE0FA0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Test developers to participate in 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>Rutgers</w:t>
      </w:r>
      <w:r w:rsidR="00EF5B5B" w:rsidRPr="1A5116A3">
        <w:rPr>
          <w:b/>
          <w:bCs/>
          <w:color w:val="5A2259" w:themeColor="accent1"/>
          <w:sz w:val="32"/>
          <w:szCs w:val="32"/>
          <w:lang w:val="en-US"/>
        </w:rPr>
        <w:t>-FIND</w:t>
      </w:r>
      <w:r w:rsidR="00DE0FA0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 Initiative 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>for Feasibility of Novel Diagnostics for TB in Endemic Countries (FEND</w:t>
      </w:r>
      <w:r w:rsidR="5BC6F104" w:rsidRPr="1A5116A3">
        <w:rPr>
          <w:b/>
          <w:bCs/>
          <w:color w:val="5A2259" w:themeColor="accent1"/>
          <w:sz w:val="32"/>
          <w:szCs w:val="32"/>
          <w:lang w:val="en-US"/>
        </w:rPr>
        <w:t>-TB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>)</w:t>
      </w:r>
    </w:p>
    <w:p w14:paraId="377AABB5" w14:textId="77777777" w:rsidR="00FA33A6" w:rsidRDefault="00FA33A6" w:rsidP="009D430C">
      <w:pPr>
        <w:spacing w:after="0" w:line="240" w:lineRule="auto"/>
        <w:rPr>
          <w:lang w:val="en-US"/>
        </w:rPr>
      </w:pPr>
    </w:p>
    <w:p w14:paraId="680559A8" w14:textId="77777777" w:rsidR="008B232D" w:rsidRDefault="009D430C" w:rsidP="009D430C">
      <w:pPr>
        <w:spacing w:after="0" w:line="240" w:lineRule="auto"/>
        <w:rPr>
          <w:lang w:val="en-US"/>
        </w:rPr>
      </w:pPr>
      <w:r>
        <w:rPr>
          <w:lang w:val="en-US"/>
        </w:rPr>
        <w:t xml:space="preserve">NOTE: </w:t>
      </w:r>
      <w:r w:rsidR="008B232D">
        <w:rPr>
          <w:lang w:val="en-US"/>
        </w:rPr>
        <w:t>Up to three (3</w:t>
      </w:r>
      <w:r>
        <w:rPr>
          <w:lang w:val="en-US"/>
        </w:rPr>
        <w:t>) pages max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7043"/>
      </w:tblGrid>
      <w:tr w:rsidR="00FA33A6" w:rsidRPr="002167EF" w14:paraId="2488FF9B" w14:textId="77777777" w:rsidTr="00FE1621">
        <w:tc>
          <w:tcPr>
            <w:tcW w:w="8928" w:type="dxa"/>
            <w:gridSpan w:val="2"/>
            <w:shd w:val="clear" w:color="auto" w:fill="8CCDD4" w:themeFill="accent2" w:themeFillTint="99"/>
          </w:tcPr>
          <w:p w14:paraId="6E67F0AD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General details</w:t>
            </w:r>
          </w:p>
        </w:tc>
      </w:tr>
      <w:tr w:rsidR="003720FC" w:rsidRPr="003720FC" w14:paraId="05A9A8F4" w14:textId="77777777" w:rsidTr="00FE1621">
        <w:tc>
          <w:tcPr>
            <w:tcW w:w="1885" w:type="dxa"/>
            <w:shd w:val="clear" w:color="auto" w:fill="auto"/>
          </w:tcPr>
          <w:p w14:paraId="36C2A05F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 xml:space="preserve">Name of applicant: </w:t>
            </w:r>
          </w:p>
        </w:tc>
        <w:tc>
          <w:tcPr>
            <w:tcW w:w="7043" w:type="dxa"/>
            <w:shd w:val="clear" w:color="auto" w:fill="auto"/>
          </w:tcPr>
          <w:p w14:paraId="638F25CA" w14:textId="77777777" w:rsidR="00FA33A6" w:rsidRPr="003720FC" w:rsidRDefault="00FA33A6" w:rsidP="00FE162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List here the name of the main applicant and co-applicants. Can include name of company and/or principal investigator for lab-developed tests. </w:t>
            </w:r>
          </w:p>
        </w:tc>
      </w:tr>
      <w:tr w:rsidR="00FA33A6" w:rsidRPr="003720FC" w14:paraId="3683F7A1" w14:textId="77777777" w:rsidTr="00FE1621">
        <w:tc>
          <w:tcPr>
            <w:tcW w:w="1885" w:type="dxa"/>
            <w:shd w:val="clear" w:color="auto" w:fill="auto"/>
          </w:tcPr>
          <w:p w14:paraId="58C341B3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 xml:space="preserve">Contact details: </w:t>
            </w:r>
          </w:p>
        </w:tc>
        <w:tc>
          <w:tcPr>
            <w:tcW w:w="7043" w:type="dxa"/>
            <w:shd w:val="clear" w:color="auto" w:fill="auto"/>
          </w:tcPr>
          <w:p w14:paraId="55BC5E8C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here contact details of corresponding investigators for further communication with FIND.</w:t>
            </w:r>
          </w:p>
        </w:tc>
      </w:tr>
    </w:tbl>
    <w:p w14:paraId="7FBF9BFF" w14:textId="77777777" w:rsidR="00FA33A6" w:rsidRPr="003720FC" w:rsidRDefault="00FA33A6" w:rsidP="00FA33A6">
      <w:pPr>
        <w:spacing w:after="0" w:line="240" w:lineRule="auto"/>
        <w:rPr>
          <w:rFonts w:cstheme="minorHAnsi"/>
          <w:color w:val="000000" w:themeColor="text1"/>
          <w:lang w:val="en-U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7043"/>
      </w:tblGrid>
      <w:tr w:rsidR="003720FC" w:rsidRPr="003720FC" w14:paraId="00ED20C9" w14:textId="77777777" w:rsidTr="720C3443">
        <w:tc>
          <w:tcPr>
            <w:tcW w:w="8928" w:type="dxa"/>
            <w:gridSpan w:val="2"/>
            <w:shd w:val="clear" w:color="auto" w:fill="8CCDD4" w:themeFill="accent2" w:themeFillTint="99"/>
          </w:tcPr>
          <w:p w14:paraId="74D094E6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Test details</w:t>
            </w:r>
          </w:p>
        </w:tc>
      </w:tr>
      <w:tr w:rsidR="003720FC" w:rsidRPr="003720FC" w14:paraId="1123D599" w14:textId="77777777" w:rsidTr="720C3443">
        <w:trPr>
          <w:trHeight w:val="287"/>
        </w:trPr>
        <w:tc>
          <w:tcPr>
            <w:tcW w:w="1885" w:type="dxa"/>
            <w:shd w:val="clear" w:color="auto" w:fill="auto"/>
          </w:tcPr>
          <w:p w14:paraId="240F81C8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Name of test</w:t>
            </w:r>
          </w:p>
        </w:tc>
        <w:tc>
          <w:tcPr>
            <w:tcW w:w="7043" w:type="dxa"/>
            <w:shd w:val="clear" w:color="auto" w:fill="auto"/>
          </w:tcPr>
          <w:p w14:paraId="01F2A96E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here the name of test.</w:t>
            </w:r>
          </w:p>
          <w:p w14:paraId="555AA2C9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2F82EBB5" w14:textId="77777777" w:rsidTr="720C3443">
        <w:trPr>
          <w:trHeight w:val="287"/>
        </w:trPr>
        <w:tc>
          <w:tcPr>
            <w:tcW w:w="1885" w:type="dxa"/>
            <w:shd w:val="clear" w:color="auto" w:fill="auto"/>
          </w:tcPr>
          <w:p w14:paraId="2BC0B040" w14:textId="26A4FF2E" w:rsidR="00795872" w:rsidRPr="003720FC" w:rsidRDefault="00795872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Primary use case</w:t>
            </w:r>
          </w:p>
        </w:tc>
        <w:tc>
          <w:tcPr>
            <w:tcW w:w="7043" w:type="dxa"/>
            <w:shd w:val="clear" w:color="auto" w:fill="auto"/>
          </w:tcPr>
          <w:p w14:paraId="1A36485E" w14:textId="209512B3" w:rsidR="00795872" w:rsidRPr="003720FC" w:rsidRDefault="00795872" w:rsidP="00795872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[ ]</w:t>
            </w:r>
            <w:proofErr w:type="gramEnd"/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TB detection, [ ] Drug susceptibility test, [ ] test for progression / in</w:t>
            </w:r>
            <w:r w:rsidR="00B364CC" w:rsidRPr="003720FC">
              <w:rPr>
                <w:i/>
                <w:color w:val="000000" w:themeColor="text1"/>
                <w:sz w:val="20"/>
                <w:szCs w:val="20"/>
              </w:rPr>
              <w:t>c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>ipient TB, [ ] Treatment monitoring tool, [ ] LTBI / IGRA, [ ] other ___________________</w:t>
            </w:r>
          </w:p>
        </w:tc>
      </w:tr>
      <w:tr w:rsidR="003720FC" w:rsidRPr="003720FC" w14:paraId="415B279F" w14:textId="77777777" w:rsidTr="720C3443">
        <w:trPr>
          <w:trHeight w:val="287"/>
        </w:trPr>
        <w:tc>
          <w:tcPr>
            <w:tcW w:w="1885" w:type="dxa"/>
            <w:shd w:val="clear" w:color="auto" w:fill="auto"/>
          </w:tcPr>
          <w:p w14:paraId="69BB22D9" w14:textId="5CFAFF26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Type of technology</w:t>
            </w:r>
          </w:p>
        </w:tc>
        <w:tc>
          <w:tcPr>
            <w:tcW w:w="7043" w:type="dxa"/>
            <w:shd w:val="clear" w:color="auto" w:fill="auto"/>
          </w:tcPr>
          <w:p w14:paraId="48954CB5" w14:textId="35428985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automated near-POC NAT   </w:t>
            </w:r>
          </w:p>
          <w:p w14:paraId="55A8CB35" w14:textId="54A29240" w:rsidR="009F2101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automated POC NAT</w:t>
            </w:r>
            <w:r w:rsidR="009F2101"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ECE2007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manual immunoassay   [  ] automated immunoassay  [  ] rapid-diagnostic test</w:t>
            </w:r>
          </w:p>
          <w:p w14:paraId="4B34BD9E" w14:textId="4BB8A1F1" w:rsidR="00764291" w:rsidRPr="003720FC" w:rsidRDefault="00764291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rapid-diagnostic test + reader </w:t>
            </w:r>
            <w:r w:rsidR="00B364CC"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[  ] digital diagnostic tool </w:t>
            </w:r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 other: specify</w:t>
            </w:r>
          </w:p>
        </w:tc>
      </w:tr>
      <w:tr w:rsidR="003720FC" w:rsidRPr="003720FC" w14:paraId="0AD5E032" w14:textId="77777777" w:rsidTr="720C3443">
        <w:tc>
          <w:tcPr>
            <w:tcW w:w="1885" w:type="dxa"/>
            <w:shd w:val="clear" w:color="auto" w:fill="auto"/>
          </w:tcPr>
          <w:p w14:paraId="26C615D7" w14:textId="47888AD8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Test description</w:t>
            </w:r>
          </w:p>
        </w:tc>
        <w:tc>
          <w:tcPr>
            <w:tcW w:w="7043" w:type="dxa"/>
            <w:shd w:val="clear" w:color="auto" w:fill="auto"/>
          </w:tcPr>
          <w:p w14:paraId="1840A8FB" w14:textId="0BECED7D" w:rsidR="00D05E2C" w:rsidRPr="003720FC" w:rsidRDefault="00D05E2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Briefly describe the assay. Must include information on: </w:t>
            </w:r>
          </w:p>
          <w:p w14:paraId="0807DCED" w14:textId="6F2D5AAE" w:rsidR="00D05E2C" w:rsidRPr="00844DC1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Sample type</w:t>
            </w:r>
          </w:p>
          <w:p w14:paraId="6A50EB8A" w14:textId="243291A9" w:rsidR="00844DC1" w:rsidRPr="00716D5D" w:rsidRDefault="00716D5D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 w:rsidRPr="00716D5D">
              <w:rPr>
                <w:rFonts w:eastAsia="Times New Roman" w:cstheme="minorHAnsi"/>
                <w:bCs/>
                <w:i/>
                <w:color w:val="000000" w:themeColor="text1"/>
                <w:sz w:val="20"/>
                <w:szCs w:val="20"/>
              </w:rPr>
              <w:t>Sample</w:t>
            </w:r>
            <w:r>
              <w:rPr>
                <w:rFonts w:eastAsia="Times New Roman" w:cstheme="minorHAnsi"/>
                <w:bCs/>
                <w:i/>
                <w:color w:val="000000" w:themeColor="text1"/>
                <w:sz w:val="20"/>
                <w:szCs w:val="20"/>
              </w:rPr>
              <w:t xml:space="preserve"> pre-processing steps</w:t>
            </w:r>
          </w:p>
          <w:p w14:paraId="026B1B00" w14:textId="05E8469A" w:rsidR="00764291" w:rsidRPr="003720FC" w:rsidRDefault="00764291" w:rsidP="007642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Biomarker target (gene target, or antigen, antibody including isotype)</w:t>
            </w:r>
          </w:p>
          <w:p w14:paraId="490AB2E1" w14:textId="74154F65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Reagents included in the </w:t>
            </w: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kit</w:t>
            </w:r>
            <w:proofErr w:type="gramEnd"/>
          </w:p>
          <w:p w14:paraId="332BD879" w14:textId="34DE2724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Control material</w:t>
            </w:r>
            <w:r w:rsidR="00806C92">
              <w:rPr>
                <w:i/>
                <w:color w:val="000000" w:themeColor="text1"/>
                <w:sz w:val="20"/>
                <w:szCs w:val="20"/>
              </w:rPr>
              <w:t xml:space="preserve"> (indicate if included in the kit)</w:t>
            </w:r>
          </w:p>
          <w:p w14:paraId="16D74709" w14:textId="3A999DDE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Number of reactions per kit</w:t>
            </w:r>
          </w:p>
          <w:p w14:paraId="73DEBF45" w14:textId="00E917D1" w:rsidR="00764291" w:rsidRPr="003720FC" w:rsidRDefault="00764291" w:rsidP="007642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Details on </w:t>
            </w:r>
            <w:r w:rsidR="00D010A4" w:rsidRPr="003720FC">
              <w:rPr>
                <w:i/>
                <w:color w:val="000000" w:themeColor="text1"/>
                <w:sz w:val="20"/>
                <w:szCs w:val="20"/>
              </w:rPr>
              <w:t>instrumentation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>/software (if applicable)</w:t>
            </w:r>
          </w:p>
          <w:p w14:paraId="7A0E1F5B" w14:textId="60E64906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Extraction system compatibility</w:t>
            </w:r>
            <w:r w:rsidR="00764291" w:rsidRPr="003720FC">
              <w:rPr>
                <w:i/>
                <w:color w:val="000000" w:themeColor="text1"/>
                <w:sz w:val="20"/>
                <w:szCs w:val="20"/>
              </w:rPr>
              <w:t xml:space="preserve"> (if applicable)</w:t>
            </w:r>
          </w:p>
        </w:tc>
      </w:tr>
      <w:tr w:rsidR="004E1085" w:rsidRPr="003720FC" w14:paraId="6E04CA66" w14:textId="77777777" w:rsidTr="720C3443">
        <w:tc>
          <w:tcPr>
            <w:tcW w:w="1885" w:type="dxa"/>
            <w:shd w:val="clear" w:color="auto" w:fill="auto"/>
          </w:tcPr>
          <w:p w14:paraId="54C9E7B7" w14:textId="046356C0" w:rsidR="004E1085" w:rsidRPr="003720FC" w:rsidRDefault="007C1669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Stage of development</w:t>
            </w:r>
          </w:p>
        </w:tc>
        <w:tc>
          <w:tcPr>
            <w:tcW w:w="7043" w:type="dxa"/>
            <w:shd w:val="clear" w:color="auto" w:fill="auto"/>
          </w:tcPr>
          <w:p w14:paraId="60CB3032" w14:textId="67B9A9D8" w:rsidR="00FD6399" w:rsidRPr="003720FC" w:rsidRDefault="007C1669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Briefly describe the stage of de</w:t>
            </w:r>
            <w:r w:rsidR="009C3BDF">
              <w:rPr>
                <w:i/>
                <w:color w:val="000000" w:themeColor="text1"/>
                <w:sz w:val="20"/>
                <w:szCs w:val="20"/>
              </w:rPr>
              <w:t>velopment of the assay</w:t>
            </w:r>
            <w:r w:rsidR="006068F7">
              <w:rPr>
                <w:i/>
                <w:color w:val="000000" w:themeColor="text1"/>
                <w:sz w:val="20"/>
                <w:szCs w:val="20"/>
              </w:rPr>
              <w:t xml:space="preserve"> and specific requests to FEND</w:t>
            </w:r>
            <w:r w:rsidR="003B06B5">
              <w:rPr>
                <w:i/>
                <w:color w:val="000000" w:themeColor="text1"/>
                <w:sz w:val="20"/>
                <w:szCs w:val="20"/>
              </w:rPr>
              <w:t xml:space="preserve"> applicable to the assay</w:t>
            </w:r>
            <w:r w:rsidR="006068F7">
              <w:rPr>
                <w:i/>
                <w:color w:val="000000" w:themeColor="text1"/>
                <w:sz w:val="20"/>
                <w:szCs w:val="20"/>
              </w:rPr>
              <w:t xml:space="preserve"> (</w:t>
            </w:r>
            <w:proofErr w:type="gramStart"/>
            <w:r w:rsidR="009C6602">
              <w:rPr>
                <w:i/>
                <w:color w:val="000000" w:themeColor="text1"/>
                <w:sz w:val="20"/>
                <w:szCs w:val="20"/>
              </w:rPr>
              <w:t>i.e.</w:t>
            </w:r>
            <w:proofErr w:type="gramEnd"/>
            <w:r w:rsidR="009C6602">
              <w:rPr>
                <w:i/>
                <w:color w:val="000000" w:themeColor="text1"/>
                <w:sz w:val="20"/>
                <w:szCs w:val="20"/>
              </w:rPr>
              <w:t xml:space="preserve"> specific sample collection/transport procedures</w:t>
            </w:r>
            <w:r w:rsidR="003B06B5">
              <w:rPr>
                <w:i/>
                <w:color w:val="000000" w:themeColor="text1"/>
                <w:sz w:val="20"/>
                <w:szCs w:val="20"/>
              </w:rPr>
              <w:t>)</w:t>
            </w:r>
          </w:p>
        </w:tc>
      </w:tr>
      <w:tr w:rsidR="003720FC" w:rsidRPr="003720FC" w14:paraId="1BFCE763" w14:textId="77777777" w:rsidTr="720C3443">
        <w:trPr>
          <w:trHeight w:val="1178"/>
        </w:trPr>
        <w:tc>
          <w:tcPr>
            <w:tcW w:w="1885" w:type="dxa"/>
            <w:shd w:val="clear" w:color="auto" w:fill="auto"/>
          </w:tcPr>
          <w:p w14:paraId="4A0694A3" w14:textId="341C5800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Analytical performance</w:t>
            </w:r>
          </w:p>
        </w:tc>
        <w:tc>
          <w:tcPr>
            <w:tcW w:w="7043" w:type="dxa"/>
            <w:shd w:val="clear" w:color="auto" w:fill="auto"/>
          </w:tcPr>
          <w:p w14:paraId="4A7F9827" w14:textId="69149CFC" w:rsidR="00D05E2C" w:rsidRPr="003720FC" w:rsidRDefault="00B364C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As applicable and available, p</w:t>
            </w:r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 xml:space="preserve">rovide results from analytical performance studies and references to published papers. 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May </w:t>
            </w:r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>include data on limit of detection (LOD), cross reactivity, and accuracy (</w:t>
            </w:r>
            <w:proofErr w:type="gramStart"/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>i.e.</w:t>
            </w:r>
            <w:proofErr w:type="gramEnd"/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 xml:space="preserve"> test sensitivity and specificity). Include specimens tested and reference assay. If data still being generated, include a timeline of when additional analytical performance data will be available. </w:t>
            </w:r>
          </w:p>
        </w:tc>
      </w:tr>
      <w:tr w:rsidR="003720FC" w:rsidRPr="003720FC" w14:paraId="7D26668A" w14:textId="77777777" w:rsidTr="720C3443">
        <w:trPr>
          <w:trHeight w:val="70"/>
        </w:trPr>
        <w:tc>
          <w:tcPr>
            <w:tcW w:w="1885" w:type="dxa"/>
            <w:shd w:val="clear" w:color="auto" w:fill="auto"/>
          </w:tcPr>
          <w:p w14:paraId="504584ED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 xml:space="preserve">Clinical performance </w:t>
            </w:r>
          </w:p>
        </w:tc>
        <w:tc>
          <w:tcPr>
            <w:tcW w:w="7043" w:type="dxa"/>
            <w:shd w:val="clear" w:color="auto" w:fill="auto"/>
          </w:tcPr>
          <w:p w14:paraId="16094846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results from clinical performance studies and references to published papers, if available. Include reference assay.</w:t>
            </w:r>
          </w:p>
        </w:tc>
      </w:tr>
      <w:tr w:rsidR="003720FC" w:rsidRPr="003720FC" w14:paraId="41C15943" w14:textId="77777777" w:rsidTr="720C3443">
        <w:tc>
          <w:tcPr>
            <w:tcW w:w="1885" w:type="dxa"/>
            <w:shd w:val="clear" w:color="auto" w:fill="auto"/>
          </w:tcPr>
          <w:p w14:paraId="4538B66A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Cost</w:t>
            </w:r>
          </w:p>
        </w:tc>
        <w:tc>
          <w:tcPr>
            <w:tcW w:w="7043" w:type="dxa"/>
            <w:shd w:val="clear" w:color="auto" w:fill="auto"/>
          </w:tcPr>
          <w:p w14:paraId="2BBAEB22" w14:textId="22A531AD" w:rsidR="00D05E2C" w:rsidRPr="003720FC" w:rsidRDefault="00D05E2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cost per kit</w:t>
            </w:r>
            <w:r w:rsidR="009F2101" w:rsidRPr="003720FC">
              <w:rPr>
                <w:i/>
                <w:color w:val="000000" w:themeColor="text1"/>
                <w:sz w:val="20"/>
                <w:szCs w:val="20"/>
              </w:rPr>
              <w:t xml:space="preserve"> or estimate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. </w:t>
            </w:r>
          </w:p>
          <w:p w14:paraId="3CDB3D09" w14:textId="77777777" w:rsidR="00D05E2C" w:rsidRPr="003720FC" w:rsidRDefault="00D05E2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13E8283A" w14:textId="77777777" w:rsidTr="720C3443">
        <w:tc>
          <w:tcPr>
            <w:tcW w:w="1885" w:type="dxa"/>
            <w:shd w:val="clear" w:color="auto" w:fill="auto"/>
          </w:tcPr>
          <w:p w14:paraId="51D873AC" w14:textId="4C5C032D" w:rsidR="00AD4DE5" w:rsidRPr="003720FC" w:rsidRDefault="00AD4DE5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Ease of Use (Targeted User Group)</w:t>
            </w:r>
          </w:p>
        </w:tc>
        <w:tc>
          <w:tcPr>
            <w:tcW w:w="7043" w:type="dxa"/>
            <w:shd w:val="clear" w:color="auto" w:fill="auto"/>
          </w:tcPr>
          <w:p w14:paraId="77DA7C86" w14:textId="26BFD39F" w:rsidR="00AD4DE5" w:rsidRPr="003720FC" w:rsidRDefault="00AD4DE5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detail on the intended use level and requirements for training</w:t>
            </w:r>
          </w:p>
        </w:tc>
      </w:tr>
      <w:tr w:rsidR="003720FC" w:rsidRPr="003720FC" w14:paraId="6D4308F9" w14:textId="77777777" w:rsidTr="720C3443">
        <w:tc>
          <w:tcPr>
            <w:tcW w:w="1885" w:type="dxa"/>
            <w:shd w:val="clear" w:color="auto" w:fill="auto"/>
          </w:tcPr>
          <w:p w14:paraId="3C455FE6" w14:textId="206CE9F7" w:rsidR="00AD4DE5" w:rsidRPr="003720FC" w:rsidRDefault="003008E4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Throughput</w:t>
            </w:r>
          </w:p>
        </w:tc>
        <w:tc>
          <w:tcPr>
            <w:tcW w:w="7043" w:type="dxa"/>
            <w:shd w:val="clear" w:color="auto" w:fill="auto"/>
          </w:tcPr>
          <w:p w14:paraId="4C7CDD4F" w14:textId="77777777" w:rsidR="00AD4DE5" w:rsidRPr="003720FC" w:rsidRDefault="00AD4DE5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1F8E244F" w14:textId="77777777" w:rsidTr="720C3443">
        <w:tc>
          <w:tcPr>
            <w:tcW w:w="1885" w:type="dxa"/>
            <w:shd w:val="clear" w:color="auto" w:fill="auto"/>
          </w:tcPr>
          <w:p w14:paraId="11E0FF97" w14:textId="6B24F995" w:rsidR="003008E4" w:rsidRPr="003720FC" w:rsidRDefault="003008E4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Time-to-Result</w:t>
            </w:r>
          </w:p>
        </w:tc>
        <w:tc>
          <w:tcPr>
            <w:tcW w:w="7043" w:type="dxa"/>
            <w:shd w:val="clear" w:color="auto" w:fill="auto"/>
          </w:tcPr>
          <w:p w14:paraId="7FBA0CE8" w14:textId="77777777" w:rsidR="003008E4" w:rsidRPr="003720FC" w:rsidRDefault="003008E4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011E36FC" w14:textId="77777777" w:rsidTr="720C3443">
        <w:tc>
          <w:tcPr>
            <w:tcW w:w="1885" w:type="dxa"/>
            <w:shd w:val="clear" w:color="auto" w:fill="auto"/>
          </w:tcPr>
          <w:p w14:paraId="1D7C48F7" w14:textId="6AC205C2" w:rsidR="003008E4" w:rsidRPr="003720FC" w:rsidRDefault="003008E4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Hands-on-Time</w:t>
            </w:r>
          </w:p>
        </w:tc>
        <w:tc>
          <w:tcPr>
            <w:tcW w:w="7043" w:type="dxa"/>
            <w:shd w:val="clear" w:color="auto" w:fill="auto"/>
          </w:tcPr>
          <w:p w14:paraId="4407FA68" w14:textId="77777777" w:rsidR="003008E4" w:rsidRPr="003720FC" w:rsidRDefault="003008E4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73C0453B" w14:textId="77777777" w:rsidTr="720C3443">
        <w:tc>
          <w:tcPr>
            <w:tcW w:w="1885" w:type="dxa"/>
            <w:shd w:val="clear" w:color="auto" w:fill="auto"/>
          </w:tcPr>
          <w:p w14:paraId="558BCFEB" w14:textId="5C911349" w:rsidR="00AD4DE5" w:rsidRPr="003720FC" w:rsidRDefault="00AD4DE5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Stability</w:t>
            </w:r>
          </w:p>
        </w:tc>
        <w:tc>
          <w:tcPr>
            <w:tcW w:w="7043" w:type="dxa"/>
            <w:shd w:val="clear" w:color="auto" w:fill="auto"/>
          </w:tcPr>
          <w:p w14:paraId="6FB45225" w14:textId="56D76808" w:rsidR="00AD4DE5" w:rsidRPr="003720FC" w:rsidRDefault="00B364C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If available, p</w:t>
            </w:r>
            <w:r w:rsidR="00AD4DE5" w:rsidRPr="003720FC">
              <w:rPr>
                <w:i/>
                <w:color w:val="000000" w:themeColor="text1"/>
                <w:sz w:val="20"/>
                <w:szCs w:val="20"/>
              </w:rPr>
              <w:t>rovide info on the stability of consumables under different environmental conditions, and stability of results</w:t>
            </w:r>
          </w:p>
        </w:tc>
      </w:tr>
      <w:tr w:rsidR="003720FC" w:rsidRPr="003720FC" w14:paraId="567F5A40" w14:textId="77777777" w:rsidTr="720C3443">
        <w:tc>
          <w:tcPr>
            <w:tcW w:w="1885" w:type="dxa"/>
            <w:shd w:val="clear" w:color="auto" w:fill="auto"/>
          </w:tcPr>
          <w:p w14:paraId="776B73E3" w14:textId="61B1ABB0" w:rsidR="00D05E2C" w:rsidRPr="003720FC" w:rsidRDefault="00D05E2C" w:rsidP="488748B7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488748B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Regulatory </w:t>
            </w:r>
            <w:r w:rsidR="7EF9D611" w:rsidRPr="488748B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and manufacturing s</w:t>
            </w:r>
            <w:r w:rsidRPr="488748B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tatus</w:t>
            </w:r>
          </w:p>
        </w:tc>
        <w:tc>
          <w:tcPr>
            <w:tcW w:w="7043" w:type="dxa"/>
            <w:shd w:val="clear" w:color="auto" w:fill="auto"/>
          </w:tcPr>
          <w:p w14:paraId="3C581F5F" w14:textId="77777777" w:rsidR="003720FC" w:rsidRPr="003720FC" w:rsidRDefault="003720FC" w:rsidP="003720F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1) is product manufactured under QMS? </w:t>
            </w:r>
          </w:p>
          <w:p w14:paraId="1BB84439" w14:textId="77777777" w:rsidR="003720FC" w:rsidRPr="003720FC" w:rsidRDefault="003720FC" w:rsidP="003720F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  <w:p w14:paraId="52D1E342" w14:textId="4AACD2FB" w:rsidR="003720FC" w:rsidRPr="003720FC" w:rsidRDefault="7F3457B6" w:rsidP="488748B7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488748B7">
              <w:rPr>
                <w:i/>
                <w:iCs/>
                <w:color w:val="000000" w:themeColor="text1"/>
                <w:sz w:val="20"/>
                <w:szCs w:val="20"/>
              </w:rPr>
              <w:t xml:space="preserve">2) </w:t>
            </w:r>
            <w:r w:rsidR="6B8FCD3A" w:rsidRPr="488748B7">
              <w:rPr>
                <w:i/>
                <w:iCs/>
                <w:color w:val="000000" w:themeColor="text1"/>
                <w:sz w:val="20"/>
                <w:szCs w:val="20"/>
              </w:rPr>
              <w:t xml:space="preserve">How many tests and instruments </w:t>
            </w:r>
            <w:r w:rsidRPr="488748B7">
              <w:rPr>
                <w:i/>
                <w:iCs/>
                <w:color w:val="000000" w:themeColor="text1"/>
                <w:sz w:val="20"/>
                <w:szCs w:val="20"/>
              </w:rPr>
              <w:t>have been made to date?</w:t>
            </w:r>
          </w:p>
          <w:p w14:paraId="2DD9C97F" w14:textId="4F9DDE78" w:rsidR="488748B7" w:rsidRDefault="488748B7" w:rsidP="488748B7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14:paraId="5404C225" w14:textId="043EF766" w:rsidR="003720FC" w:rsidRPr="003720FC" w:rsidRDefault="52230836" w:rsidP="5D07D454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5D07D454">
              <w:rPr>
                <w:i/>
                <w:iCs/>
                <w:color w:val="000000" w:themeColor="text1"/>
                <w:sz w:val="20"/>
                <w:szCs w:val="20"/>
              </w:rPr>
              <w:t xml:space="preserve">3) </w:t>
            </w:r>
            <w:r w:rsidR="00D05E2C" w:rsidRPr="5D07D454">
              <w:rPr>
                <w:i/>
                <w:iCs/>
                <w:color w:val="000000" w:themeColor="text1"/>
                <w:sz w:val="20"/>
                <w:szCs w:val="20"/>
              </w:rPr>
              <w:t>State whether the test has received regulatory approval or is for research use only; state any plans for regulatory approval and projected timeline.</w:t>
            </w:r>
          </w:p>
          <w:p w14:paraId="7049B3B0" w14:textId="4DFF3E45" w:rsidR="003720FC" w:rsidRPr="003720FC" w:rsidRDefault="003720FC" w:rsidP="003720F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38BBC5D5" w14:textId="77777777" w:rsidTr="720C3443">
        <w:tc>
          <w:tcPr>
            <w:tcW w:w="1885" w:type="dxa"/>
            <w:shd w:val="clear" w:color="auto" w:fill="auto"/>
          </w:tcPr>
          <w:p w14:paraId="5010B106" w14:textId="6968231D" w:rsidR="00955A9F" w:rsidRPr="003720FC" w:rsidRDefault="00955A9F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</w:rPr>
              <w:t xml:space="preserve">Intellectual property status </w:t>
            </w:r>
          </w:p>
        </w:tc>
        <w:tc>
          <w:tcPr>
            <w:tcW w:w="7043" w:type="dxa"/>
            <w:shd w:val="clear" w:color="auto" w:fill="auto"/>
          </w:tcPr>
          <w:p w14:paraId="2B640FB8" w14:textId="76498475" w:rsidR="00955A9F" w:rsidRPr="003720FC" w:rsidRDefault="00955A9F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details on the intellectual property (IP) and freedom-to-operate (F2O) status of the technology?</w:t>
            </w:r>
            <w:r w:rsidR="4889A89C" w:rsidRPr="125A2055"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55E42" w:rsidRPr="003720FC" w14:paraId="08C3480B" w14:textId="77777777" w:rsidTr="720C3443">
        <w:tc>
          <w:tcPr>
            <w:tcW w:w="1885" w:type="dxa"/>
            <w:shd w:val="clear" w:color="auto" w:fill="auto"/>
          </w:tcPr>
          <w:p w14:paraId="555E3624" w14:textId="22F83F34" w:rsidR="00555E42" w:rsidRPr="003720FC" w:rsidRDefault="00555E42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Ongoing </w:t>
            </w:r>
            <w:r w:rsidR="00E17F2A">
              <w:rPr>
                <w:b/>
                <w:color w:val="000000" w:themeColor="text1"/>
                <w:sz w:val="20"/>
                <w:szCs w:val="20"/>
              </w:rPr>
              <w:t>analytical and/or clinical evaluation</w:t>
            </w:r>
          </w:p>
        </w:tc>
        <w:tc>
          <w:tcPr>
            <w:tcW w:w="7043" w:type="dxa"/>
            <w:shd w:val="clear" w:color="auto" w:fill="auto"/>
          </w:tcPr>
          <w:p w14:paraId="1A4FF6FF" w14:textId="5CE42B94" w:rsidR="00555E42" w:rsidRPr="003720FC" w:rsidRDefault="001C18CA" w:rsidP="720C3443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Please </w:t>
            </w:r>
            <w:r w:rsidR="00763AB4"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briefly </w:t>
            </w: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describe </w:t>
            </w:r>
            <w:r w:rsidR="00763AB4"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planned or </w:t>
            </w: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ongoing analytical </w:t>
            </w:r>
            <w:r w:rsidR="00763AB4" w:rsidRPr="720C3443">
              <w:rPr>
                <w:i/>
                <w:iCs/>
                <w:color w:val="000000" w:themeColor="text1"/>
                <w:sz w:val="20"/>
                <w:szCs w:val="20"/>
              </w:rPr>
              <w:t>and/</w:t>
            </w: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>or clinical evaluations.</w:t>
            </w:r>
          </w:p>
        </w:tc>
      </w:tr>
      <w:tr w:rsidR="125A2055" w14:paraId="4F083946" w14:textId="77777777" w:rsidTr="720C3443">
        <w:tc>
          <w:tcPr>
            <w:tcW w:w="1885" w:type="dxa"/>
            <w:shd w:val="clear" w:color="auto" w:fill="auto"/>
          </w:tcPr>
          <w:p w14:paraId="04260C72" w14:textId="6C7205A9" w:rsidR="337BFAF5" w:rsidRDefault="337BFAF5" w:rsidP="125A2055">
            <w:pPr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25A2055">
              <w:rPr>
                <w:b/>
                <w:bCs/>
                <w:color w:val="000000" w:themeColor="text1"/>
                <w:sz w:val="20"/>
                <w:szCs w:val="20"/>
              </w:rPr>
              <w:t>Needs from FEND</w:t>
            </w:r>
          </w:p>
        </w:tc>
        <w:tc>
          <w:tcPr>
            <w:tcW w:w="7043" w:type="dxa"/>
            <w:shd w:val="clear" w:color="auto" w:fill="auto"/>
          </w:tcPr>
          <w:p w14:paraId="257245FE" w14:textId="7F71FC96" w:rsidR="337BFAF5" w:rsidRDefault="40056274" w:rsidP="1A5116A3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From your perspective what </w:t>
            </w:r>
            <w:r w:rsidR="002C2565">
              <w:rPr>
                <w:i/>
                <w:iCs/>
                <w:color w:val="000000" w:themeColor="text1"/>
                <w:sz w:val="20"/>
                <w:szCs w:val="20"/>
              </w:rPr>
              <w:t xml:space="preserve">next steps are </w:t>
            </w:r>
            <w:r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needed to take your test forward. </w:t>
            </w:r>
            <w:proofErr w:type="gramStart"/>
            <w:r w:rsidR="545AA9ED" w:rsidRPr="1A5116A3">
              <w:rPr>
                <w:i/>
                <w:iCs/>
                <w:color w:val="000000" w:themeColor="text1"/>
                <w:sz w:val="20"/>
                <w:szCs w:val="20"/>
              </w:rPr>
              <w:t>E.g.</w:t>
            </w:r>
            <w:proofErr w:type="gramEnd"/>
            <w:r w:rsidR="545AA9ED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2A463C9B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further </w:t>
            </w:r>
            <w:r w:rsidR="545AA9ED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optimization on banked samples, demonstration of feasibility, </w:t>
            </w:r>
            <w:r w:rsidR="6EAFC017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clinical </w:t>
            </w:r>
            <w:r w:rsidR="3A503876" w:rsidRPr="1A5116A3">
              <w:rPr>
                <w:i/>
                <w:iCs/>
                <w:color w:val="000000" w:themeColor="text1"/>
                <w:sz w:val="20"/>
                <w:szCs w:val="20"/>
              </w:rPr>
              <w:t>evaluation studies</w:t>
            </w:r>
            <w:r w:rsidR="002C2565">
              <w:rPr>
                <w:i/>
                <w:iCs/>
                <w:color w:val="000000" w:themeColor="text1"/>
                <w:sz w:val="20"/>
                <w:szCs w:val="20"/>
              </w:rPr>
              <w:t>, modelling support</w:t>
            </w:r>
            <w:r w:rsidR="00A07D19">
              <w:rPr>
                <w:i/>
                <w:iCs/>
                <w:color w:val="000000" w:themeColor="text1"/>
                <w:sz w:val="20"/>
                <w:szCs w:val="20"/>
              </w:rPr>
              <w:t xml:space="preserve">? </w:t>
            </w:r>
          </w:p>
          <w:p w14:paraId="1FCF78B2" w14:textId="75E00B00" w:rsidR="125A2055" w:rsidRDefault="125A2055" w:rsidP="125A2055">
            <w:pPr>
              <w:spacing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FD6399" w14:paraId="5F473A2F" w14:textId="77777777" w:rsidTr="720C3443">
        <w:tc>
          <w:tcPr>
            <w:tcW w:w="1885" w:type="dxa"/>
            <w:shd w:val="clear" w:color="auto" w:fill="auto"/>
          </w:tcPr>
          <w:p w14:paraId="3B0BDB9D" w14:textId="68FEBB03" w:rsidR="00FD6399" w:rsidRPr="125A2055" w:rsidRDefault="00FD6399" w:rsidP="125A2055">
            <w:pPr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43" w:type="dxa"/>
            <w:shd w:val="clear" w:color="auto" w:fill="auto"/>
          </w:tcPr>
          <w:p w14:paraId="50F4ED7A" w14:textId="77777777" w:rsidR="00FD6399" w:rsidRPr="1A5116A3" w:rsidRDefault="00FD6399" w:rsidP="1A5116A3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18A34C2" w14:textId="77777777" w:rsidR="00FA33A6" w:rsidRPr="00D77522" w:rsidRDefault="00FA33A6" w:rsidP="00FA33A6">
      <w:pPr>
        <w:spacing w:after="0" w:line="240" w:lineRule="auto"/>
        <w:rPr>
          <w:rFonts w:cstheme="minorHAnsi"/>
          <w:lang w:val="en-U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7043"/>
      </w:tblGrid>
      <w:tr w:rsidR="00FA33A6" w:rsidRPr="002167EF" w14:paraId="6CAA0071" w14:textId="77777777" w:rsidTr="00FE1621">
        <w:tc>
          <w:tcPr>
            <w:tcW w:w="8928" w:type="dxa"/>
            <w:gridSpan w:val="2"/>
            <w:shd w:val="clear" w:color="auto" w:fill="8CCDD4" w:themeFill="accent2" w:themeFillTint="99"/>
          </w:tcPr>
          <w:p w14:paraId="1E16D304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Organization details</w:t>
            </w:r>
          </w:p>
        </w:tc>
      </w:tr>
      <w:tr w:rsidR="00FA33A6" w:rsidRPr="002167EF" w14:paraId="180620FC" w14:textId="77777777" w:rsidTr="00FE1621">
        <w:tc>
          <w:tcPr>
            <w:tcW w:w="1885" w:type="dxa"/>
            <w:shd w:val="clear" w:color="auto" w:fill="auto"/>
          </w:tcPr>
          <w:p w14:paraId="50DFCD89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Type of organization</w:t>
            </w:r>
          </w:p>
        </w:tc>
        <w:tc>
          <w:tcPr>
            <w:tcW w:w="7043" w:type="dxa"/>
            <w:shd w:val="clear" w:color="auto" w:fill="auto"/>
          </w:tcPr>
          <w:p w14:paraId="34DCDC8F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Describe type of organization (</w:t>
            </w: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e.g.</w:t>
            </w:r>
            <w:proofErr w:type="gramEnd"/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academic research laboratory, government laboratory, registered company, etc.)   </w:t>
            </w:r>
          </w:p>
        </w:tc>
      </w:tr>
      <w:tr w:rsidR="00FA33A6" w:rsidRPr="002167EF" w14:paraId="0AC7B2FF" w14:textId="77777777" w:rsidTr="00FE1621">
        <w:tc>
          <w:tcPr>
            <w:tcW w:w="1885" w:type="dxa"/>
            <w:shd w:val="clear" w:color="auto" w:fill="auto"/>
          </w:tcPr>
          <w:p w14:paraId="3E2C1E84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7043" w:type="dxa"/>
            <w:shd w:val="clear" w:color="auto" w:fill="auto"/>
          </w:tcPr>
          <w:p w14:paraId="3D9B85EB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Provide the location where your organization/company is registered. </w:t>
            </w:r>
          </w:p>
          <w:p w14:paraId="126D6BA7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  </w:t>
            </w:r>
          </w:p>
        </w:tc>
      </w:tr>
      <w:tr w:rsidR="00FA33A6" w:rsidRPr="002167EF" w14:paraId="59C87735" w14:textId="77777777" w:rsidTr="00FE1621">
        <w:tc>
          <w:tcPr>
            <w:tcW w:w="1885" w:type="dxa"/>
            <w:shd w:val="clear" w:color="auto" w:fill="auto"/>
          </w:tcPr>
          <w:p w14:paraId="2A2AA57F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Website</w:t>
            </w:r>
          </w:p>
        </w:tc>
        <w:tc>
          <w:tcPr>
            <w:tcW w:w="7043" w:type="dxa"/>
            <w:shd w:val="clear" w:color="auto" w:fill="auto"/>
          </w:tcPr>
          <w:p w14:paraId="411BD034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Provide the web link to your organization/company’s website, if available.  </w:t>
            </w:r>
          </w:p>
          <w:p w14:paraId="630F3747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FA33A6" w:rsidRPr="002167EF" w14:paraId="519C77B0" w14:textId="77777777" w:rsidTr="00FE1621">
        <w:tc>
          <w:tcPr>
            <w:tcW w:w="1885" w:type="dxa"/>
            <w:shd w:val="clear" w:color="auto" w:fill="auto"/>
          </w:tcPr>
          <w:p w14:paraId="7A9212FA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Test supply</w:t>
            </w:r>
          </w:p>
        </w:tc>
        <w:tc>
          <w:tcPr>
            <w:tcW w:w="7043" w:type="dxa"/>
            <w:shd w:val="clear" w:color="auto" w:fill="auto"/>
          </w:tcPr>
          <w:p w14:paraId="50EF0225" w14:textId="0EA9DECC" w:rsidR="00FA33A6" w:rsidRPr="003720FC" w:rsidRDefault="00FA33A6" w:rsidP="00FE1621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Is research group/organization/company the manufacturer of the test presented to FIND?  </w:t>
            </w:r>
            <w:sdt>
              <w:sdtPr>
                <w:rPr>
                  <w:i/>
                  <w:color w:val="000000" w:themeColor="text1"/>
                  <w:sz w:val="20"/>
                  <w:szCs w:val="20"/>
                </w:rPr>
                <w:id w:val="-844787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20FC">
                  <w:rPr>
                    <w:rFonts w:ascii="MS Gothic" w:eastAsia="MS Gothic" w:hAnsi="MS Gothic" w:hint="eastAsia"/>
                    <w:i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Yes  </w:t>
            </w:r>
            <w:sdt>
              <w:sdtPr>
                <w:rPr>
                  <w:i/>
                  <w:color w:val="000000" w:themeColor="text1"/>
                  <w:sz w:val="20"/>
                  <w:szCs w:val="20"/>
                </w:rPr>
                <w:id w:val="191327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20FC">
                  <w:rPr>
                    <w:rFonts w:ascii="MS Gothic" w:eastAsia="MS Gothic" w:hAnsi="MS Gothic" w:hint="eastAsia"/>
                    <w:i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3720FC">
              <w:rPr>
                <w:i/>
                <w:color w:val="000000" w:themeColor="text1"/>
                <w:sz w:val="20"/>
                <w:szCs w:val="20"/>
              </w:rPr>
              <w:t>No</w:t>
            </w:r>
          </w:p>
          <w:p w14:paraId="7C32330F" w14:textId="77777777" w:rsidR="00FA33A6" w:rsidRPr="003720FC" w:rsidRDefault="00FA33A6" w:rsidP="00FE1621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If YES: please detail the location of manufacturing site and production capacity. </w:t>
            </w:r>
          </w:p>
          <w:p w14:paraId="2CDDBCB0" w14:textId="77777777" w:rsidR="00FA33A6" w:rsidRPr="003720FC" w:rsidRDefault="00FA33A6" w:rsidP="00FE1621">
            <w:pPr>
              <w:rPr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If NO: please describe how end-users can obtain tests.</w:t>
            </w:r>
            <w:r w:rsidRPr="003720F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167EF" w:rsidRPr="002167EF" w14:paraId="0937B799" w14:textId="77777777" w:rsidTr="00FE1621">
        <w:tc>
          <w:tcPr>
            <w:tcW w:w="1885" w:type="dxa"/>
            <w:shd w:val="clear" w:color="auto" w:fill="auto"/>
          </w:tcPr>
          <w:p w14:paraId="3461DB83" w14:textId="398B2307" w:rsidR="002167EF" w:rsidRPr="002167EF" w:rsidRDefault="002167EF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Quality management system</w:t>
            </w:r>
          </w:p>
        </w:tc>
        <w:tc>
          <w:tcPr>
            <w:tcW w:w="7043" w:type="dxa"/>
            <w:shd w:val="clear" w:color="auto" w:fill="auto"/>
          </w:tcPr>
          <w:p w14:paraId="292EF347" w14:textId="187210F5" w:rsidR="002167EF" w:rsidRPr="003720FC" w:rsidRDefault="002167EF" w:rsidP="002167EF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State any quality management system(s) and/or certification(s) in place for research &amp; development and manufacturing (</w:t>
            </w: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e.g.</w:t>
            </w:r>
            <w:proofErr w:type="gramEnd"/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720FC">
              <w:rPr>
                <w:i/>
                <w:color w:val="000000" w:themeColor="text1"/>
                <w:sz w:val="20"/>
                <w:szCs w:val="20"/>
              </w:rPr>
              <w:t>GxP</w:t>
            </w:r>
            <w:proofErr w:type="spellEnd"/>
            <w:r w:rsidRPr="003720FC">
              <w:rPr>
                <w:i/>
                <w:color w:val="000000" w:themeColor="text1"/>
                <w:sz w:val="20"/>
                <w:szCs w:val="20"/>
              </w:rPr>
              <w:t>, ISO, CLIA, etc.)</w:t>
            </w:r>
          </w:p>
        </w:tc>
      </w:tr>
      <w:tr w:rsidR="00FA33A6" w:rsidRPr="002167EF" w14:paraId="61B96A71" w14:textId="77777777" w:rsidTr="003720FC">
        <w:trPr>
          <w:trHeight w:val="6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88D46" w14:textId="6EA455DD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Other products available</w:t>
            </w:r>
            <w:r w:rsidR="00B65E40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 in LMIC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0BDAD" w14:textId="35D1FB28" w:rsidR="00FA33A6" w:rsidRPr="003720FC" w:rsidRDefault="00FA33A6" w:rsidP="003F3BCE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List here the names of other prod</w:t>
            </w:r>
            <w:r w:rsidR="001B4354" w:rsidRPr="003720FC">
              <w:rPr>
                <w:i/>
                <w:color w:val="000000" w:themeColor="text1"/>
                <w:sz w:val="20"/>
                <w:szCs w:val="20"/>
              </w:rPr>
              <w:t>ucts available, if applicable</w:t>
            </w:r>
            <w:r w:rsidR="003F3BCE" w:rsidRPr="003720FC">
              <w:rPr>
                <w:i/>
                <w:color w:val="000000" w:themeColor="text1"/>
                <w:sz w:val="20"/>
                <w:szCs w:val="20"/>
              </w:rPr>
              <w:t>,</w:t>
            </w:r>
            <w:r w:rsidR="001B4354" w:rsidRPr="003720FC">
              <w:rPr>
                <w:i/>
                <w:color w:val="000000" w:themeColor="text1"/>
                <w:sz w:val="20"/>
                <w:szCs w:val="20"/>
              </w:rPr>
              <w:t xml:space="preserve"> and </w:t>
            </w:r>
            <w:r w:rsidR="003F3BCE" w:rsidRPr="003720FC">
              <w:rPr>
                <w:i/>
                <w:color w:val="000000" w:themeColor="text1"/>
                <w:sz w:val="20"/>
                <w:szCs w:val="20"/>
              </w:rPr>
              <w:t>location(s) of</w:t>
            </w:r>
            <w:r w:rsidR="001B4354" w:rsidRPr="003720FC">
              <w:rPr>
                <w:i/>
                <w:color w:val="000000" w:themeColor="text1"/>
                <w:sz w:val="20"/>
                <w:szCs w:val="20"/>
              </w:rPr>
              <w:t xml:space="preserve"> relevant distribution channels.</w:t>
            </w:r>
          </w:p>
        </w:tc>
      </w:tr>
    </w:tbl>
    <w:p w14:paraId="747E49BD" w14:textId="571F25DB" w:rsidR="004A4231" w:rsidRDefault="004A4231">
      <w:pPr>
        <w:rPr>
          <w:b/>
          <w:color w:val="5A2259" w:themeColor="accent1"/>
          <w:sz w:val="32"/>
          <w:szCs w:val="32"/>
          <w:lang w:val="en-US"/>
        </w:rPr>
      </w:pPr>
    </w:p>
    <w:sectPr w:rsidR="004A4231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B57CC" w14:textId="77777777" w:rsidR="007D594D" w:rsidRDefault="007D594D" w:rsidP="00071250">
      <w:pPr>
        <w:spacing w:after="0" w:line="240" w:lineRule="auto"/>
      </w:pPr>
      <w:r>
        <w:separator/>
      </w:r>
    </w:p>
  </w:endnote>
  <w:endnote w:type="continuationSeparator" w:id="0">
    <w:p w14:paraId="3D59D59B" w14:textId="77777777" w:rsidR="007D594D" w:rsidRDefault="007D594D" w:rsidP="00071250">
      <w:pPr>
        <w:spacing w:after="0" w:line="240" w:lineRule="auto"/>
      </w:pPr>
      <w:r>
        <w:continuationSeparator/>
      </w:r>
    </w:p>
  </w:endnote>
  <w:endnote w:type="continuationNotice" w:id="1">
    <w:p w14:paraId="39F4EFBB" w14:textId="77777777" w:rsidR="007D594D" w:rsidRDefault="007D59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A25E4" w14:textId="3121F3DD" w:rsidR="00795872" w:rsidRDefault="00795872">
    <w:pPr>
      <w:pStyle w:val="Footer"/>
    </w:pPr>
    <w:r>
      <w:t xml:space="preserve">Version </w:t>
    </w:r>
    <w:r w:rsidR="00E1521D">
      <w:t>07 NOV</w:t>
    </w:r>
    <w:r>
      <w:t xml:space="preserve"> 2020</w:t>
    </w: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EA1C32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EA1C32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5E8E0" w14:textId="77777777" w:rsidR="007D594D" w:rsidRDefault="007D594D" w:rsidP="00071250">
      <w:pPr>
        <w:spacing w:after="0" w:line="240" w:lineRule="auto"/>
      </w:pPr>
      <w:r>
        <w:separator/>
      </w:r>
    </w:p>
  </w:footnote>
  <w:footnote w:type="continuationSeparator" w:id="0">
    <w:p w14:paraId="43DA0F5B" w14:textId="77777777" w:rsidR="007D594D" w:rsidRDefault="007D594D" w:rsidP="00071250">
      <w:pPr>
        <w:spacing w:after="0" w:line="240" w:lineRule="auto"/>
      </w:pPr>
      <w:r>
        <w:continuationSeparator/>
      </w:r>
    </w:p>
  </w:footnote>
  <w:footnote w:type="continuationNotice" w:id="1">
    <w:p w14:paraId="53A7DCF2" w14:textId="77777777" w:rsidR="007D594D" w:rsidRDefault="007D59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D5B46" w14:textId="2CE2F5C1" w:rsidR="00795872" w:rsidRDefault="720C3443" w:rsidP="00E1521D">
    <w:pPr>
      <w:pStyle w:val="Header"/>
    </w:pPr>
    <w:r>
      <w:rPr>
        <w:noProof/>
      </w:rPr>
      <w:drawing>
        <wp:inline distT="0" distB="0" distL="0" distR="0" wp14:anchorId="2E5EFCE2" wp14:editId="062BAE21">
          <wp:extent cx="1524224" cy="799841"/>
          <wp:effectExtent l="0" t="0" r="0" b="635"/>
          <wp:docPr id="38" name="Picture 3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/>
                </pic:nvPicPr>
                <pic:blipFill>
                  <a:blip r:embed="rId1">
                    <a:extLst>
                      <a:ext uri="{FF2B5EF4-FFF2-40B4-BE49-F238E27FC236}">
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BA4895FE-17C7-744A-885F-ECAD09DEDC34}"/>
                      </a:ext>
                    </a:extLst>
                  </a:blip>
                  <a:srcRect t="27287" b="20238"/>
                  <a:stretch>
                    <a:fillRect/>
                  </a:stretch>
                </pic:blipFill>
                <pic:spPr>
                  <a:xfrm>
                    <a:off x="0" y="0"/>
                    <a:ext cx="1524224" cy="799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478A6"/>
    <w:multiLevelType w:val="multilevel"/>
    <w:tmpl w:val="189A4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" w15:restartNumberingAfterBreak="0">
    <w:nsid w:val="15DF3314"/>
    <w:multiLevelType w:val="hybridMultilevel"/>
    <w:tmpl w:val="F08E07F2"/>
    <w:lvl w:ilvl="0" w:tplc="A49A1E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83338"/>
    <w:multiLevelType w:val="hybridMultilevel"/>
    <w:tmpl w:val="5F92D292"/>
    <w:lvl w:ilvl="0" w:tplc="A49A1E3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076AC9"/>
    <w:multiLevelType w:val="hybridMultilevel"/>
    <w:tmpl w:val="EF485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50763"/>
    <w:multiLevelType w:val="hybridMultilevel"/>
    <w:tmpl w:val="786C2658"/>
    <w:lvl w:ilvl="0" w:tplc="2FB6AA8A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000000"/>
      </w:rPr>
    </w:lvl>
    <w:lvl w:ilvl="1" w:tplc="1D3610B2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000000"/>
      </w:rPr>
    </w:lvl>
    <w:lvl w:ilvl="2" w:tplc="F5F456D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000000"/>
      </w:rPr>
    </w:lvl>
    <w:lvl w:ilvl="3" w:tplc="52C48A0C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000000"/>
      </w:rPr>
    </w:lvl>
    <w:lvl w:ilvl="4" w:tplc="812E564C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color w:val="000000"/>
      </w:rPr>
    </w:lvl>
    <w:lvl w:ilvl="5" w:tplc="2E027ABC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color w:val="000000"/>
      </w:rPr>
    </w:lvl>
    <w:lvl w:ilvl="6" w:tplc="170CABE0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color w:val="000000"/>
      </w:rPr>
    </w:lvl>
    <w:lvl w:ilvl="7" w:tplc="2FD0C326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color w:val="000000"/>
      </w:rPr>
    </w:lvl>
    <w:lvl w:ilvl="8" w:tplc="0632F824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color w:val="000000"/>
      </w:rPr>
    </w:lvl>
  </w:abstractNum>
  <w:abstractNum w:abstractNumId="5" w15:restartNumberingAfterBreak="0">
    <w:nsid w:val="3D6A520B"/>
    <w:multiLevelType w:val="hybridMultilevel"/>
    <w:tmpl w:val="62C22D82"/>
    <w:lvl w:ilvl="0" w:tplc="F2880E2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5315D2"/>
    <w:multiLevelType w:val="hybridMultilevel"/>
    <w:tmpl w:val="B8D2CAB4"/>
    <w:lvl w:ilvl="0" w:tplc="284C32C0">
      <w:start w:val="1"/>
      <w:numFmt w:val="bullet"/>
      <w:lvlText w:val="−"/>
      <w:lvlJc w:val="left"/>
      <w:pPr>
        <w:ind w:left="720" w:hanging="360"/>
      </w:pPr>
      <w:rPr>
        <w:rFonts w:ascii="Arial" w:eastAsia="Calibri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0B9F"/>
    <w:multiLevelType w:val="hybridMultilevel"/>
    <w:tmpl w:val="97308CFA"/>
    <w:lvl w:ilvl="0" w:tplc="C602E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12A25"/>
    <w:multiLevelType w:val="hybridMultilevel"/>
    <w:tmpl w:val="6DBAFD48"/>
    <w:lvl w:ilvl="0" w:tplc="8460C9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B50CA"/>
    <w:multiLevelType w:val="hybridMultilevel"/>
    <w:tmpl w:val="55A8A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821E7"/>
    <w:multiLevelType w:val="hybridMultilevel"/>
    <w:tmpl w:val="92729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93F1D"/>
    <w:multiLevelType w:val="hybridMultilevel"/>
    <w:tmpl w:val="B058D16C"/>
    <w:lvl w:ilvl="0" w:tplc="B0AAE8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D3213"/>
    <w:multiLevelType w:val="hybridMultilevel"/>
    <w:tmpl w:val="74928BFC"/>
    <w:lvl w:ilvl="0" w:tplc="8460C96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12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7A86FB46-096A-41B5-B416-7C0F8F32D112}"/>
    <w:docVar w:name="dgnword-eventsink" w:val="410315528"/>
  </w:docVars>
  <w:rsids>
    <w:rsidRoot w:val="00F0532C"/>
    <w:rsid w:val="00006166"/>
    <w:rsid w:val="000076B3"/>
    <w:rsid w:val="00023403"/>
    <w:rsid w:val="00032E12"/>
    <w:rsid w:val="000526E3"/>
    <w:rsid w:val="00065F3A"/>
    <w:rsid w:val="00071250"/>
    <w:rsid w:val="0007139E"/>
    <w:rsid w:val="000954B2"/>
    <w:rsid w:val="000C3FF0"/>
    <w:rsid w:val="000D5E0E"/>
    <w:rsid w:val="000E0A1C"/>
    <w:rsid w:val="000F36D5"/>
    <w:rsid w:val="00107BBC"/>
    <w:rsid w:val="00135BBE"/>
    <w:rsid w:val="00153F11"/>
    <w:rsid w:val="001710E0"/>
    <w:rsid w:val="001B4354"/>
    <w:rsid w:val="001C0AA0"/>
    <w:rsid w:val="001C18CA"/>
    <w:rsid w:val="001D2FCE"/>
    <w:rsid w:val="001E3128"/>
    <w:rsid w:val="001F49A7"/>
    <w:rsid w:val="002004D1"/>
    <w:rsid w:val="00211112"/>
    <w:rsid w:val="002167EF"/>
    <w:rsid w:val="00223278"/>
    <w:rsid w:val="00244DD3"/>
    <w:rsid w:val="00261280"/>
    <w:rsid w:val="0027569E"/>
    <w:rsid w:val="002959DA"/>
    <w:rsid w:val="002B1347"/>
    <w:rsid w:val="002B77C0"/>
    <w:rsid w:val="002B7D04"/>
    <w:rsid w:val="002C2565"/>
    <w:rsid w:val="002D1199"/>
    <w:rsid w:val="002F02D4"/>
    <w:rsid w:val="002F2C4E"/>
    <w:rsid w:val="003008E4"/>
    <w:rsid w:val="00315358"/>
    <w:rsid w:val="00323E28"/>
    <w:rsid w:val="003256D3"/>
    <w:rsid w:val="00361EF0"/>
    <w:rsid w:val="003720FC"/>
    <w:rsid w:val="003A310D"/>
    <w:rsid w:val="003B06B5"/>
    <w:rsid w:val="003B0979"/>
    <w:rsid w:val="003B3757"/>
    <w:rsid w:val="003D4EA8"/>
    <w:rsid w:val="003F3BCE"/>
    <w:rsid w:val="003F7CC8"/>
    <w:rsid w:val="00405448"/>
    <w:rsid w:val="004072F9"/>
    <w:rsid w:val="004320DB"/>
    <w:rsid w:val="0043657A"/>
    <w:rsid w:val="00447518"/>
    <w:rsid w:val="0045036C"/>
    <w:rsid w:val="004713DE"/>
    <w:rsid w:val="00471A78"/>
    <w:rsid w:val="0047622A"/>
    <w:rsid w:val="00484313"/>
    <w:rsid w:val="004862F2"/>
    <w:rsid w:val="00487D44"/>
    <w:rsid w:val="004A4231"/>
    <w:rsid w:val="004A75FA"/>
    <w:rsid w:val="004C05D6"/>
    <w:rsid w:val="004C410F"/>
    <w:rsid w:val="004C68A9"/>
    <w:rsid w:val="004D062A"/>
    <w:rsid w:val="004D17D0"/>
    <w:rsid w:val="004D273B"/>
    <w:rsid w:val="004D657A"/>
    <w:rsid w:val="004E1085"/>
    <w:rsid w:val="004E3AB8"/>
    <w:rsid w:val="004E6D0A"/>
    <w:rsid w:val="004F3422"/>
    <w:rsid w:val="004F4788"/>
    <w:rsid w:val="00513823"/>
    <w:rsid w:val="005168BC"/>
    <w:rsid w:val="005378EF"/>
    <w:rsid w:val="005404FF"/>
    <w:rsid w:val="005418AA"/>
    <w:rsid w:val="0054477D"/>
    <w:rsid w:val="00545D5E"/>
    <w:rsid w:val="00555E42"/>
    <w:rsid w:val="00571B32"/>
    <w:rsid w:val="00580FD4"/>
    <w:rsid w:val="005F11AA"/>
    <w:rsid w:val="005F3B53"/>
    <w:rsid w:val="005F41A6"/>
    <w:rsid w:val="005F6409"/>
    <w:rsid w:val="006068F7"/>
    <w:rsid w:val="00644C0F"/>
    <w:rsid w:val="00645ADD"/>
    <w:rsid w:val="00660816"/>
    <w:rsid w:val="00675329"/>
    <w:rsid w:val="00677988"/>
    <w:rsid w:val="00691D96"/>
    <w:rsid w:val="006961C7"/>
    <w:rsid w:val="006A3B66"/>
    <w:rsid w:val="006A4B02"/>
    <w:rsid w:val="006B1306"/>
    <w:rsid w:val="006B4197"/>
    <w:rsid w:val="006C14AD"/>
    <w:rsid w:val="006D46BD"/>
    <w:rsid w:val="006D482D"/>
    <w:rsid w:val="00701C3D"/>
    <w:rsid w:val="00710530"/>
    <w:rsid w:val="00714869"/>
    <w:rsid w:val="00716D5D"/>
    <w:rsid w:val="007202AC"/>
    <w:rsid w:val="00763AB4"/>
    <w:rsid w:val="00764291"/>
    <w:rsid w:val="00773409"/>
    <w:rsid w:val="00795872"/>
    <w:rsid w:val="007A41DA"/>
    <w:rsid w:val="007A6970"/>
    <w:rsid w:val="007C1669"/>
    <w:rsid w:val="007D594D"/>
    <w:rsid w:val="007D653E"/>
    <w:rsid w:val="007E24C8"/>
    <w:rsid w:val="007E7425"/>
    <w:rsid w:val="007F6583"/>
    <w:rsid w:val="00806C92"/>
    <w:rsid w:val="00837667"/>
    <w:rsid w:val="00844DC1"/>
    <w:rsid w:val="00845035"/>
    <w:rsid w:val="008631F1"/>
    <w:rsid w:val="00870C0B"/>
    <w:rsid w:val="00880425"/>
    <w:rsid w:val="00896C94"/>
    <w:rsid w:val="008B232D"/>
    <w:rsid w:val="008C2E1A"/>
    <w:rsid w:val="008C341A"/>
    <w:rsid w:val="008D2041"/>
    <w:rsid w:val="008D7D7C"/>
    <w:rsid w:val="008E0568"/>
    <w:rsid w:val="008F6B64"/>
    <w:rsid w:val="00913FC8"/>
    <w:rsid w:val="009262E8"/>
    <w:rsid w:val="00926630"/>
    <w:rsid w:val="00944C92"/>
    <w:rsid w:val="00947AD6"/>
    <w:rsid w:val="0095508E"/>
    <w:rsid w:val="00955A9F"/>
    <w:rsid w:val="00986163"/>
    <w:rsid w:val="00986B6E"/>
    <w:rsid w:val="009A27F0"/>
    <w:rsid w:val="009B0771"/>
    <w:rsid w:val="009B101B"/>
    <w:rsid w:val="009C26C9"/>
    <w:rsid w:val="009C3BDF"/>
    <w:rsid w:val="009C6602"/>
    <w:rsid w:val="009D430C"/>
    <w:rsid w:val="009E708E"/>
    <w:rsid w:val="009F2101"/>
    <w:rsid w:val="009F59FB"/>
    <w:rsid w:val="00A00315"/>
    <w:rsid w:val="00A07D19"/>
    <w:rsid w:val="00A331E4"/>
    <w:rsid w:val="00A42992"/>
    <w:rsid w:val="00A83D5E"/>
    <w:rsid w:val="00A93100"/>
    <w:rsid w:val="00A97490"/>
    <w:rsid w:val="00AA358A"/>
    <w:rsid w:val="00AA748F"/>
    <w:rsid w:val="00AC7251"/>
    <w:rsid w:val="00AD4D41"/>
    <w:rsid w:val="00AD4DE5"/>
    <w:rsid w:val="00AD61D4"/>
    <w:rsid w:val="00AD6DDB"/>
    <w:rsid w:val="00AE76E9"/>
    <w:rsid w:val="00AF61FE"/>
    <w:rsid w:val="00B243CA"/>
    <w:rsid w:val="00B3572E"/>
    <w:rsid w:val="00B364CC"/>
    <w:rsid w:val="00B633A2"/>
    <w:rsid w:val="00B65E40"/>
    <w:rsid w:val="00B679E2"/>
    <w:rsid w:val="00B70507"/>
    <w:rsid w:val="00B91BFA"/>
    <w:rsid w:val="00BA413A"/>
    <w:rsid w:val="00BB0D4D"/>
    <w:rsid w:val="00BB0D92"/>
    <w:rsid w:val="00BB20B5"/>
    <w:rsid w:val="00BC437F"/>
    <w:rsid w:val="00BE4444"/>
    <w:rsid w:val="00BF74E5"/>
    <w:rsid w:val="00C04BBC"/>
    <w:rsid w:val="00C078D6"/>
    <w:rsid w:val="00C079A6"/>
    <w:rsid w:val="00C129DA"/>
    <w:rsid w:val="00C240E3"/>
    <w:rsid w:val="00C2561C"/>
    <w:rsid w:val="00C42D24"/>
    <w:rsid w:val="00C51C86"/>
    <w:rsid w:val="00C52D0C"/>
    <w:rsid w:val="00C60FB8"/>
    <w:rsid w:val="00C64027"/>
    <w:rsid w:val="00C65625"/>
    <w:rsid w:val="00C7582D"/>
    <w:rsid w:val="00C9132A"/>
    <w:rsid w:val="00C9593D"/>
    <w:rsid w:val="00C97BDE"/>
    <w:rsid w:val="00CA4C85"/>
    <w:rsid w:val="00CB466B"/>
    <w:rsid w:val="00CB4F0B"/>
    <w:rsid w:val="00CB5A86"/>
    <w:rsid w:val="00CD20DB"/>
    <w:rsid w:val="00CD72FD"/>
    <w:rsid w:val="00CE1DA2"/>
    <w:rsid w:val="00CE5608"/>
    <w:rsid w:val="00CF7DBD"/>
    <w:rsid w:val="00D010A4"/>
    <w:rsid w:val="00D0524D"/>
    <w:rsid w:val="00D05E2C"/>
    <w:rsid w:val="00D11A68"/>
    <w:rsid w:val="00D359AB"/>
    <w:rsid w:val="00D513D0"/>
    <w:rsid w:val="00D67C0B"/>
    <w:rsid w:val="00DA3C57"/>
    <w:rsid w:val="00DB0E5D"/>
    <w:rsid w:val="00DB7276"/>
    <w:rsid w:val="00DC5AB0"/>
    <w:rsid w:val="00DD5867"/>
    <w:rsid w:val="00DE0FA0"/>
    <w:rsid w:val="00DE512D"/>
    <w:rsid w:val="00DF6F44"/>
    <w:rsid w:val="00E117D7"/>
    <w:rsid w:val="00E1521D"/>
    <w:rsid w:val="00E17F2A"/>
    <w:rsid w:val="00E21BFD"/>
    <w:rsid w:val="00E32969"/>
    <w:rsid w:val="00E334C9"/>
    <w:rsid w:val="00E644AD"/>
    <w:rsid w:val="00E71BF9"/>
    <w:rsid w:val="00E74ECE"/>
    <w:rsid w:val="00E8617B"/>
    <w:rsid w:val="00E86518"/>
    <w:rsid w:val="00EA1C32"/>
    <w:rsid w:val="00EB701D"/>
    <w:rsid w:val="00EC69A9"/>
    <w:rsid w:val="00ED2817"/>
    <w:rsid w:val="00ED5439"/>
    <w:rsid w:val="00EE15B8"/>
    <w:rsid w:val="00EE3E39"/>
    <w:rsid w:val="00EF4717"/>
    <w:rsid w:val="00EF5B5B"/>
    <w:rsid w:val="00EF5E8C"/>
    <w:rsid w:val="00F0532C"/>
    <w:rsid w:val="00F06D08"/>
    <w:rsid w:val="00F26413"/>
    <w:rsid w:val="00F35C51"/>
    <w:rsid w:val="00F569E8"/>
    <w:rsid w:val="00F56A76"/>
    <w:rsid w:val="00F9552D"/>
    <w:rsid w:val="00FA33A6"/>
    <w:rsid w:val="00FC1990"/>
    <w:rsid w:val="00FD5230"/>
    <w:rsid w:val="00FD5A8F"/>
    <w:rsid w:val="00FD6399"/>
    <w:rsid w:val="00FE1621"/>
    <w:rsid w:val="00FE6E35"/>
    <w:rsid w:val="06842F6C"/>
    <w:rsid w:val="125A2055"/>
    <w:rsid w:val="148BB050"/>
    <w:rsid w:val="1A5116A3"/>
    <w:rsid w:val="1E634CD3"/>
    <w:rsid w:val="1E912852"/>
    <w:rsid w:val="277A150A"/>
    <w:rsid w:val="2A463C9B"/>
    <w:rsid w:val="337BFAF5"/>
    <w:rsid w:val="3A503876"/>
    <w:rsid w:val="3F208B3A"/>
    <w:rsid w:val="40056274"/>
    <w:rsid w:val="488748B7"/>
    <w:rsid w:val="4889A89C"/>
    <w:rsid w:val="52230836"/>
    <w:rsid w:val="545AA9ED"/>
    <w:rsid w:val="5941AE10"/>
    <w:rsid w:val="5BC6F104"/>
    <w:rsid w:val="5BF6AC7E"/>
    <w:rsid w:val="5D07D454"/>
    <w:rsid w:val="5E847EC5"/>
    <w:rsid w:val="62E362E8"/>
    <w:rsid w:val="6B8FCD3A"/>
    <w:rsid w:val="6EAFC017"/>
    <w:rsid w:val="7039D916"/>
    <w:rsid w:val="720C3443"/>
    <w:rsid w:val="7988E6F1"/>
    <w:rsid w:val="7C6BCE57"/>
    <w:rsid w:val="7CDE1AC2"/>
    <w:rsid w:val="7EF9D611"/>
    <w:rsid w:val="7F34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7CB3AF"/>
  <w15:chartTrackingRefBased/>
  <w15:docId w15:val="{65057662-4304-4C04-96C6-1D725FF6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053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3B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250"/>
  </w:style>
  <w:style w:type="paragraph" w:styleId="Footer">
    <w:name w:val="footer"/>
    <w:basedOn w:val="Normal"/>
    <w:link w:val="FooterChar"/>
    <w:uiPriority w:val="99"/>
    <w:unhideWhenUsed/>
    <w:rsid w:val="0007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50"/>
  </w:style>
  <w:style w:type="table" w:styleId="TableGrid">
    <w:name w:val="Table Grid"/>
    <w:basedOn w:val="TableNormal"/>
    <w:uiPriority w:val="59"/>
    <w:rsid w:val="00913FC8"/>
    <w:pPr>
      <w:spacing w:after="200" w:line="276" w:lineRule="auto"/>
    </w:pPr>
    <w:rPr>
      <w:rFonts w:eastAsia="Times New Roman"/>
      <w:lang w:val="en-IN" w:eastAsia="en-I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">
    <w:name w:val="instruction"/>
    <w:basedOn w:val="Normal"/>
    <w:next w:val="Normal"/>
    <w:autoRedefine/>
    <w:uiPriority w:val="99"/>
    <w:qFormat/>
    <w:rsid w:val="00913FC8"/>
    <w:pPr>
      <w:widowControl w:val="0"/>
      <w:spacing w:after="200" w:line="276" w:lineRule="auto"/>
      <w:jc w:val="both"/>
    </w:pPr>
    <w:rPr>
      <w:rFonts w:eastAsia="Times New Roman" w:cs="Arial"/>
      <w:bCs/>
      <w:iCs/>
      <w:lang w:eastAsia="ja-JP" w:bidi="hi-I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13FC8"/>
  </w:style>
  <w:style w:type="paragraph" w:styleId="NoSpacing">
    <w:name w:val="No Spacing"/>
    <w:uiPriority w:val="1"/>
    <w:qFormat/>
    <w:rsid w:val="00913FC8"/>
    <w:pPr>
      <w:spacing w:after="0" w:line="240" w:lineRule="auto"/>
    </w:pPr>
    <w:rPr>
      <w:rFonts w:eastAsiaTheme="minorEastAsia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5F64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4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64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4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4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09"/>
    <w:rPr>
      <w:rFonts w:ascii="Segoe UI" w:hAnsi="Segoe UI" w:cs="Segoe UI"/>
      <w:sz w:val="18"/>
      <w:szCs w:val="18"/>
    </w:rPr>
  </w:style>
  <w:style w:type="paragraph" w:customStyle="1" w:styleId="TableText">
    <w:name w:val="Table Text"/>
    <w:basedOn w:val="Normal"/>
    <w:link w:val="TableTextChar"/>
    <w:qFormat/>
    <w:rsid w:val="002167EF"/>
    <w:pPr>
      <w:tabs>
        <w:tab w:val="left" w:pos="1440"/>
      </w:tabs>
      <w:spacing w:before="100" w:after="100" w:line="240" w:lineRule="auto"/>
    </w:pPr>
    <w:rPr>
      <w:rFonts w:ascii="Arial" w:eastAsia="Times New Roman" w:hAnsi="Arial" w:cs="Times New Roman"/>
      <w:bCs/>
      <w:color w:val="000000"/>
      <w:sz w:val="20"/>
      <w:szCs w:val="20"/>
    </w:rPr>
  </w:style>
  <w:style w:type="character" w:customStyle="1" w:styleId="TableTextChar">
    <w:name w:val="Table Text Char"/>
    <w:link w:val="TableText"/>
    <w:rsid w:val="002167EF"/>
    <w:rPr>
      <w:rFonts w:ascii="Arial" w:eastAsia="Times New Roman" w:hAnsi="Arial" w:cs="Times New Roman"/>
      <w:bCs/>
      <w:color w:val="000000"/>
      <w:sz w:val="20"/>
      <w:szCs w:val="20"/>
    </w:rPr>
  </w:style>
  <w:style w:type="paragraph" w:customStyle="1" w:styleId="TableHeadings">
    <w:name w:val="Table Headings"/>
    <w:basedOn w:val="Normal"/>
    <w:qFormat/>
    <w:rsid w:val="002167EF"/>
    <w:pPr>
      <w:keepNext/>
      <w:tabs>
        <w:tab w:val="left" w:pos="1440"/>
      </w:tabs>
      <w:spacing w:before="120" w:after="120" w:line="240" w:lineRule="auto"/>
    </w:pPr>
    <w:rPr>
      <w:rFonts w:ascii="Arial" w:eastAsiaTheme="minorEastAsia" w:hAnsi="Arial"/>
      <w:b/>
      <w:bCs/>
      <w:color w:val="000000"/>
      <w:sz w:val="21"/>
      <w:lang w:eastAsia="en-IN"/>
    </w:rPr>
  </w:style>
  <w:style w:type="character" w:customStyle="1" w:styleId="Instructional">
    <w:name w:val="Instructional"/>
    <w:basedOn w:val="DefaultParagraphFont"/>
    <w:uiPriority w:val="1"/>
    <w:qFormat/>
    <w:rsid w:val="002167EF"/>
    <w:rPr>
      <w:rFonts w:ascii="Arial" w:hAnsi="Arial"/>
      <w:i/>
      <w:color w:val="7F7F7F" w:themeColor="text1" w:themeTint="80"/>
      <w:sz w:val="20"/>
      <w:u w:val="none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34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7D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A3B6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A3B6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FIND Br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A2259"/>
      </a:accent1>
      <a:accent2>
        <a:srgbClr val="43ABB6"/>
      </a:accent2>
      <a:accent3>
        <a:srgbClr val="8C9EAB"/>
      </a:accent3>
      <a:accent4>
        <a:srgbClr val="CD4652"/>
      </a:accent4>
      <a:accent5>
        <a:srgbClr val="D3553F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a1bbd72-f46e-43f3-8f72-2623deb0c047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9EF62B87021448D745F43C4B11C16" ma:contentTypeVersion="14" ma:contentTypeDescription="Create a new document." ma:contentTypeScope="" ma:versionID="7284f9e06cf9591e544c4f78880ac06a">
  <xsd:schema xmlns:xsd="http://www.w3.org/2001/XMLSchema" xmlns:xs="http://www.w3.org/2001/XMLSchema" xmlns:p="http://schemas.microsoft.com/office/2006/metadata/properties" xmlns:ns2="5a1bbd72-f46e-43f3-8f72-2623deb0c047" xmlns:ns3="10c4dcad-8d39-4939-b489-2456ead71196" targetNamespace="http://schemas.microsoft.com/office/2006/metadata/properties" ma:root="true" ma:fieldsID="6e4c8062733057ee1a4e77bbc62a69d7" ns2:_="" ns3:_="">
    <xsd:import namespace="5a1bbd72-f46e-43f3-8f72-2623deb0c047"/>
    <xsd:import namespace="10c4dcad-8d39-4939-b489-2456ead711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bbd72-f46e-43f3-8f72-2623deb0c0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4dcad-8d39-4939-b489-2456ead71196" elementFormDefault="qualified">
    <xsd:import namespace="http://schemas.microsoft.com/office/2006/documentManagement/types"/>
    <xsd:import namespace="http://schemas.microsoft.com/office/infopath/2007/PartnerControls"/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C846CD-9DF7-47DF-B16C-DF5950A97D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937EE4-4CB4-4E7E-9FE3-2F58B28AA094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92297be3-05ad-4194-8456-bf53b0948fb2"/>
    <ds:schemaRef ds:uri="2c6776d2-1910-47ad-a086-56ada7075819"/>
    <ds:schemaRef ds:uri="http://purl.org/dc/elements/1.1/"/>
    <ds:schemaRef ds:uri="5a1bbd72-f46e-43f3-8f72-2623deb0c047"/>
  </ds:schemaRefs>
</ds:datastoreItem>
</file>

<file path=customXml/itemProps3.xml><?xml version="1.0" encoding="utf-8"?>
<ds:datastoreItem xmlns:ds="http://schemas.openxmlformats.org/officeDocument/2006/customXml" ds:itemID="{FA813EDF-CCD7-4C46-A977-3578A26B41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FE9B75-9A95-4D2B-BECA-97208DF8E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1bbd72-f46e-43f3-8f72-2623deb0c047"/>
    <ds:schemaRef ds:uri="10c4dcad-8d39-4939-b489-2456ead7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Devy Emperador</dc:creator>
  <cp:keywords/>
  <dc:description/>
  <cp:lastModifiedBy>Margaretha De Vos</cp:lastModifiedBy>
  <cp:revision>2</cp:revision>
  <dcterms:created xsi:type="dcterms:W3CDTF">2021-01-26T10:33:00Z</dcterms:created>
  <dcterms:modified xsi:type="dcterms:W3CDTF">2021-01-26T10:33:00Z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0x01010096E9EF62B87021448D745F43C4B11C16</vt:lpwstr>
  </property>
</Properties>
</file>