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9D" w:rsidRPr="007447BE" w:rsidRDefault="00C9038A">
      <w:pPr>
        <w:rPr>
          <w:rFonts w:ascii="Arial" w:hAnsi="Arial" w:cs="Arial"/>
          <w:b/>
          <w:sz w:val="20"/>
          <w:szCs w:val="20"/>
        </w:rPr>
      </w:pPr>
      <w:r w:rsidRPr="00334D9D">
        <w:rPr>
          <w:rFonts w:ascii="Arial" w:hAnsi="Arial" w:cs="Arial"/>
          <w:b/>
          <w:sz w:val="24"/>
          <w:szCs w:val="24"/>
        </w:rPr>
        <w:t>Seq&amp;</w:t>
      </w:r>
      <w:r w:rsidR="00334D9D" w:rsidRPr="00334D9D">
        <w:rPr>
          <w:rFonts w:ascii="Arial" w:hAnsi="Arial" w:cs="Arial"/>
          <w:b/>
          <w:sz w:val="24"/>
          <w:szCs w:val="24"/>
        </w:rPr>
        <w:t>Treat</w:t>
      </w:r>
      <w:r w:rsidR="00334D9D">
        <w:rPr>
          <w:rFonts w:ascii="Arial" w:hAnsi="Arial" w:cs="Arial"/>
          <w:b/>
          <w:sz w:val="24"/>
          <w:szCs w:val="24"/>
        </w:rPr>
        <w:t xml:space="preserve"> </w:t>
      </w:r>
      <w:r w:rsidR="00334D9D">
        <w:rPr>
          <w:rFonts w:ascii="Arial" w:hAnsi="Arial" w:cs="Arial"/>
          <w:b/>
          <w:sz w:val="20"/>
          <w:szCs w:val="20"/>
        </w:rPr>
        <w:t>— End</w:t>
      </w:r>
      <w:r w:rsidRPr="000C11E5">
        <w:rPr>
          <w:rFonts w:ascii="Arial" w:hAnsi="Arial" w:cs="Arial"/>
          <w:b/>
          <w:sz w:val="20"/>
          <w:szCs w:val="20"/>
        </w:rPr>
        <w:t>-to-end targeted sequencing solution</w:t>
      </w:r>
      <w:r w:rsidR="00F70341">
        <w:rPr>
          <w:rFonts w:ascii="Arial" w:hAnsi="Arial" w:cs="Arial"/>
          <w:b/>
          <w:sz w:val="20"/>
          <w:szCs w:val="20"/>
        </w:rPr>
        <w:t>s for drug-</w:t>
      </w:r>
      <w:r w:rsidRPr="000C11E5">
        <w:rPr>
          <w:rFonts w:ascii="Arial" w:hAnsi="Arial" w:cs="Arial"/>
          <w:b/>
          <w:sz w:val="20"/>
          <w:szCs w:val="20"/>
        </w:rPr>
        <w:t>resistant TB</w:t>
      </w:r>
      <w:r w:rsidR="00F70341">
        <w:rPr>
          <w:rFonts w:ascii="Arial" w:hAnsi="Arial" w:cs="Arial"/>
          <w:b/>
          <w:sz w:val="20"/>
          <w:szCs w:val="20"/>
        </w:rPr>
        <w:t xml:space="preserve"> detection</w:t>
      </w:r>
      <w:r w:rsidR="00EC7B9D">
        <w:rPr>
          <w:rFonts w:ascii="Arial" w:hAnsi="Arial" w:cs="Arial"/>
          <w:b/>
          <w:sz w:val="20"/>
          <w:szCs w:val="20"/>
        </w:rPr>
        <w:t xml:space="preserve"> </w:t>
      </w:r>
      <w:r w:rsidR="00334D9D">
        <w:rPr>
          <w:rFonts w:ascii="Arial" w:hAnsi="Arial" w:cs="Arial"/>
          <w:b/>
          <w:sz w:val="20"/>
          <w:szCs w:val="20"/>
        </w:rPr>
        <w:t>—</w:t>
      </w:r>
      <w:r w:rsidR="00EC7B9D">
        <w:rPr>
          <w:rFonts w:ascii="Arial" w:hAnsi="Arial" w:cs="Arial"/>
          <w:b/>
          <w:sz w:val="20"/>
          <w:szCs w:val="20"/>
        </w:rPr>
        <w:t xml:space="preserve"> </w:t>
      </w:r>
      <w:r w:rsidR="00334D9D">
        <w:rPr>
          <w:rFonts w:ascii="Arial" w:hAnsi="Arial" w:cs="Arial"/>
          <w:b/>
          <w:sz w:val="20"/>
          <w:szCs w:val="20"/>
        </w:rPr>
        <w:t>Q</w:t>
      </w:r>
      <w:r w:rsidR="00EC7B9D">
        <w:rPr>
          <w:rFonts w:ascii="Arial" w:hAnsi="Arial" w:cs="Arial"/>
          <w:b/>
          <w:sz w:val="20"/>
          <w:szCs w:val="20"/>
        </w:rPr>
        <w:t>uestionnaire for analytical validation</w:t>
      </w:r>
      <w:r w:rsidR="00287A2A">
        <w:rPr>
          <w:rFonts w:ascii="Arial" w:hAnsi="Arial" w:cs="Arial"/>
          <w:b/>
          <w:sz w:val="20"/>
          <w:szCs w:val="20"/>
        </w:rPr>
        <w:t xml:space="preserve"> (Phase 1)</w:t>
      </w:r>
      <w:r w:rsidR="00EC7B9D">
        <w:rPr>
          <w:rFonts w:ascii="Arial" w:hAnsi="Arial" w:cs="Arial"/>
          <w:b/>
          <w:sz w:val="20"/>
          <w:szCs w:val="20"/>
        </w:rPr>
        <w:t xml:space="preserve"> a</w:t>
      </w:r>
      <w:r w:rsidR="00287A2A">
        <w:rPr>
          <w:rFonts w:ascii="Arial" w:hAnsi="Arial" w:cs="Arial"/>
          <w:b/>
          <w:sz w:val="20"/>
          <w:szCs w:val="20"/>
        </w:rPr>
        <w:t xml:space="preserve">nd clinical evaluation (Phase </w:t>
      </w:r>
      <w:r w:rsidR="00EC7B9D">
        <w:rPr>
          <w:rFonts w:ascii="Arial" w:hAnsi="Arial" w:cs="Arial"/>
          <w:b/>
          <w:sz w:val="20"/>
          <w:szCs w:val="20"/>
        </w:rPr>
        <w:t xml:space="preserve">2) </w:t>
      </w:r>
    </w:p>
    <w:p w:rsidR="007447BE" w:rsidRDefault="000275B8">
      <w:pPr>
        <w:rPr>
          <w:rFonts w:ascii="Arial" w:hAnsi="Arial" w:cs="Arial"/>
          <w:sz w:val="20"/>
          <w:szCs w:val="20"/>
        </w:rPr>
      </w:pPr>
      <w:r w:rsidRPr="00BB076E">
        <w:rPr>
          <w:rFonts w:ascii="Arial" w:hAnsi="Arial" w:cs="Arial"/>
          <w:b/>
          <w:sz w:val="20"/>
          <w:szCs w:val="20"/>
        </w:rPr>
        <w:t>Name of organization:</w:t>
      </w:r>
      <w:r w:rsidRPr="00027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  <w:r w:rsidR="0004343B">
        <w:rPr>
          <w:rFonts w:ascii="Arial" w:hAnsi="Arial" w:cs="Arial"/>
          <w:sz w:val="20"/>
          <w:szCs w:val="20"/>
        </w:rPr>
        <w:t>__________________________________</w:t>
      </w:r>
    </w:p>
    <w:p w:rsidR="00850FDA" w:rsidRDefault="00850FDA" w:rsidP="0085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details</w:t>
      </w:r>
      <w:r w:rsidRPr="00BB076E">
        <w:rPr>
          <w:rFonts w:ascii="Arial" w:hAnsi="Arial" w:cs="Arial"/>
          <w:b/>
          <w:sz w:val="20"/>
          <w:szCs w:val="20"/>
        </w:rPr>
        <w:t>:</w:t>
      </w:r>
      <w:r w:rsidRPr="000275B8">
        <w:rPr>
          <w:rFonts w:ascii="Arial" w:hAnsi="Arial" w:cs="Arial"/>
          <w:sz w:val="20"/>
          <w:szCs w:val="20"/>
        </w:rPr>
        <w:t xml:space="preserve"> </w:t>
      </w:r>
    </w:p>
    <w:p w:rsidR="00850FDA" w:rsidRDefault="00850FDA" w:rsidP="0085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Name: ______________________________________________________________</w:t>
      </w:r>
    </w:p>
    <w:p w:rsidR="00850FDA" w:rsidRDefault="00850FDA" w:rsidP="0085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______________________________________________________________</w:t>
      </w:r>
    </w:p>
    <w:p w:rsidR="00850FDA" w:rsidRDefault="00850F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______________________________________________________________</w:t>
      </w:r>
    </w:p>
    <w:p w:rsidR="00850FDA" w:rsidRPr="007447BE" w:rsidRDefault="00850FDA">
      <w:pPr>
        <w:rPr>
          <w:rFonts w:ascii="Arial" w:hAnsi="Arial" w:cs="Arial"/>
          <w:sz w:val="20"/>
          <w:szCs w:val="20"/>
        </w:rPr>
      </w:pPr>
    </w:p>
    <w:p w:rsidR="008200C6" w:rsidRPr="000C11E5" w:rsidRDefault="00C9038A">
      <w:pPr>
        <w:rPr>
          <w:rFonts w:ascii="Arial" w:hAnsi="Arial" w:cs="Arial"/>
          <w:b/>
          <w:sz w:val="20"/>
          <w:szCs w:val="20"/>
          <w:u w:val="single"/>
        </w:rPr>
      </w:pPr>
      <w:r w:rsidRPr="000C11E5">
        <w:rPr>
          <w:rFonts w:ascii="Arial" w:hAnsi="Arial" w:cs="Arial"/>
          <w:b/>
          <w:sz w:val="20"/>
          <w:szCs w:val="20"/>
          <w:u w:val="single"/>
        </w:rPr>
        <w:t xml:space="preserve">Information required </w:t>
      </w:r>
      <w:r w:rsidR="00F70341">
        <w:rPr>
          <w:rFonts w:ascii="Arial" w:hAnsi="Arial" w:cs="Arial"/>
          <w:b/>
          <w:sz w:val="20"/>
          <w:szCs w:val="20"/>
          <w:u w:val="single"/>
        </w:rPr>
        <w:t>to determine</w:t>
      </w:r>
      <w:r w:rsidR="00287A2A">
        <w:rPr>
          <w:rFonts w:ascii="Arial" w:hAnsi="Arial" w:cs="Arial"/>
          <w:b/>
          <w:sz w:val="20"/>
          <w:szCs w:val="20"/>
          <w:u w:val="single"/>
        </w:rPr>
        <w:t xml:space="preserve"> inclusion in P</w:t>
      </w:r>
      <w:r w:rsidR="008200C6" w:rsidRPr="000C11E5">
        <w:rPr>
          <w:rFonts w:ascii="Arial" w:hAnsi="Arial" w:cs="Arial"/>
          <w:b/>
          <w:sz w:val="20"/>
          <w:szCs w:val="20"/>
          <w:u w:val="single"/>
        </w:rPr>
        <w:t xml:space="preserve">hase 1 analytical </w:t>
      </w:r>
      <w:r w:rsidR="00287A2A">
        <w:rPr>
          <w:rFonts w:ascii="Arial" w:hAnsi="Arial" w:cs="Arial"/>
          <w:b/>
          <w:sz w:val="20"/>
          <w:szCs w:val="20"/>
          <w:u w:val="single"/>
        </w:rPr>
        <w:t>validation</w:t>
      </w:r>
      <w:r w:rsidR="0025613D">
        <w:rPr>
          <w:rFonts w:ascii="Arial" w:hAnsi="Arial" w:cs="Arial"/>
          <w:b/>
          <w:sz w:val="20"/>
          <w:szCs w:val="20"/>
          <w:u w:val="single"/>
        </w:rPr>
        <w:t xml:space="preserve"> (P</w:t>
      </w:r>
      <w:r w:rsidR="000275B8">
        <w:rPr>
          <w:rFonts w:ascii="Arial" w:hAnsi="Arial" w:cs="Arial"/>
          <w:b/>
          <w:sz w:val="20"/>
          <w:szCs w:val="20"/>
          <w:u w:val="single"/>
        </w:rPr>
        <w:t>lease select)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08"/>
        <w:gridCol w:w="1696"/>
      </w:tblGrid>
      <w:tr w:rsidR="00E60EC5" w:rsidRPr="000C11E5" w:rsidTr="0004343B">
        <w:trPr>
          <w:trHeight w:val="912"/>
        </w:trPr>
        <w:tc>
          <w:tcPr>
            <w:tcW w:w="6658" w:type="dxa"/>
            <w:vAlign w:val="center"/>
          </w:tcPr>
          <w:p w:rsidR="00E60EC5" w:rsidRPr="000C11E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 w:rsidRPr="000C11E5">
              <w:rPr>
                <w:rFonts w:ascii="Arial" w:hAnsi="Arial" w:cs="Arial"/>
                <w:sz w:val="20"/>
                <w:szCs w:val="20"/>
              </w:rPr>
              <w:t>Do you</w:t>
            </w:r>
            <w:r>
              <w:rPr>
                <w:rFonts w:ascii="Arial" w:hAnsi="Arial" w:cs="Arial"/>
                <w:sz w:val="20"/>
                <w:szCs w:val="20"/>
              </w:rPr>
              <w:t xml:space="preserve"> currently</w:t>
            </w:r>
            <w:r w:rsidRPr="000C11E5">
              <w:rPr>
                <w:rFonts w:ascii="Arial" w:hAnsi="Arial" w:cs="Arial"/>
                <w:sz w:val="20"/>
                <w:szCs w:val="20"/>
              </w:rPr>
              <w:t xml:space="preserve"> have a design-locked, end-to-end </w:t>
            </w:r>
            <w:r>
              <w:rPr>
                <w:rFonts w:ascii="Arial" w:hAnsi="Arial" w:cs="Arial"/>
                <w:sz w:val="20"/>
                <w:szCs w:val="20"/>
              </w:rPr>
              <w:t>targeted sequencing solution</w:t>
            </w:r>
            <w:r w:rsidR="00881863">
              <w:rPr>
                <w:rFonts w:ascii="Arial" w:hAnsi="Arial" w:cs="Arial"/>
                <w:sz w:val="20"/>
                <w:szCs w:val="20"/>
              </w:rPr>
              <w:t>1</w:t>
            </w:r>
            <w:r w:rsidR="0088186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341">
              <w:rPr>
                <w:rFonts w:ascii="Arial" w:hAnsi="Arial" w:cs="Arial"/>
                <w:sz w:val="20"/>
                <w:szCs w:val="20"/>
              </w:rPr>
              <w:t>with the potential to meet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published</w:t>
            </w:r>
            <w:r w:rsidRPr="00F70341">
              <w:rPr>
                <w:rFonts w:ascii="Arial" w:hAnsi="Arial" w:cs="Arial"/>
                <w:sz w:val="20"/>
                <w:szCs w:val="20"/>
              </w:rPr>
              <w:t xml:space="preserve"> target product profile requirements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F70341">
              <w:rPr>
                <w:rFonts w:ascii="Arial" w:hAnsi="Arial" w:cs="Arial"/>
                <w:sz w:val="20"/>
                <w:szCs w:val="20"/>
              </w:rPr>
              <w:t xml:space="preserve"> for detecting XDR-TB and PZA-resistance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 w:rsidRPr="000C11E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696" w:type="dxa"/>
            <w:vAlign w:val="center"/>
          </w:tcPr>
          <w:p w:rsidR="00E60EC5" w:rsidRDefault="00E60EC5" w:rsidP="00043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orm1[0].#subform[0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7C2B">
              <w:rPr>
                <w:sz w:val="20"/>
                <w:szCs w:val="20"/>
              </w:rPr>
            </w:r>
            <w:r w:rsidR="00A27C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E60EC5" w:rsidRDefault="00E60EC5" w:rsidP="0004343B">
            <w:pPr>
              <w:pStyle w:val="Default"/>
              <w:rPr>
                <w:sz w:val="20"/>
                <w:szCs w:val="20"/>
              </w:rPr>
            </w:pPr>
          </w:p>
          <w:p w:rsidR="00E60EC5" w:rsidRPr="000C11E5" w:rsidRDefault="00E60EC5" w:rsidP="00043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orm1[0].#subform[0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7C2B">
              <w:rPr>
                <w:sz w:val="20"/>
                <w:szCs w:val="20"/>
              </w:rPr>
            </w:r>
            <w:r w:rsidR="00A27C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0EC5" w:rsidRPr="000C11E5" w:rsidTr="0004343B">
        <w:trPr>
          <w:trHeight w:val="416"/>
        </w:trPr>
        <w:tc>
          <w:tcPr>
            <w:tcW w:w="7366" w:type="dxa"/>
            <w:gridSpan w:val="2"/>
            <w:vAlign w:val="center"/>
          </w:tcPr>
          <w:p w:rsidR="00E60EC5" w:rsidRPr="000C11E5" w:rsidRDefault="00E60EC5" w:rsidP="0004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1E5">
              <w:rPr>
                <w:rFonts w:ascii="Arial" w:hAnsi="Arial" w:cs="Arial"/>
                <w:sz w:val="20"/>
                <w:szCs w:val="20"/>
              </w:rPr>
              <w:t>If no</w:t>
            </w:r>
            <w:r w:rsidR="0004343B">
              <w:rPr>
                <w:rFonts w:ascii="Arial" w:hAnsi="Arial" w:cs="Arial"/>
                <w:sz w:val="20"/>
                <w:szCs w:val="20"/>
              </w:rPr>
              <w:t>t</w:t>
            </w:r>
            <w:r w:rsidRPr="000C11E5">
              <w:rPr>
                <w:rFonts w:ascii="Arial" w:hAnsi="Arial" w:cs="Arial"/>
                <w:sz w:val="20"/>
                <w:szCs w:val="20"/>
              </w:rPr>
              <w:t xml:space="preserve">, by when: </w:t>
            </w:r>
          </w:p>
        </w:tc>
        <w:tc>
          <w:tcPr>
            <w:tcW w:w="1696" w:type="dxa"/>
            <w:vAlign w:val="center"/>
          </w:tcPr>
          <w:p w:rsidR="00E60EC5" w:rsidRPr="000C11E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EC5" w:rsidRPr="000C11E5" w:rsidTr="0004343B">
        <w:trPr>
          <w:trHeight w:val="847"/>
        </w:trPr>
        <w:tc>
          <w:tcPr>
            <w:tcW w:w="6658" w:type="dxa"/>
            <w:vAlign w:val="center"/>
          </w:tcPr>
          <w:p w:rsidR="00E60EC5" w:rsidRPr="000C11E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 w:rsidRPr="000275B8">
              <w:rPr>
                <w:rFonts w:ascii="Arial" w:hAnsi="Arial" w:cs="Arial"/>
                <w:color w:val="000000"/>
                <w:sz w:val="20"/>
                <w:szCs w:val="20"/>
              </w:rPr>
              <w:t xml:space="preserve">Is your end-to-end solution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currently </w:t>
            </w:r>
            <w:r w:rsidRPr="000275B8">
              <w:rPr>
                <w:rFonts w:ascii="Arial" w:hAnsi="Arial" w:cs="Arial"/>
                <w:color w:val="000000"/>
                <w:sz w:val="20"/>
                <w:szCs w:val="20"/>
              </w:rPr>
              <w:t xml:space="preserve">ready for internal testing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r w:rsidRPr="000275B8">
              <w:rPr>
                <w:rFonts w:ascii="Arial" w:hAnsi="Arial" w:cs="Arial"/>
                <w:color w:val="000000"/>
                <w:sz w:val="20"/>
                <w:szCs w:val="20"/>
              </w:rPr>
              <w:t xml:space="preserve"> a panel of reference samples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 supplied by FIND</w:t>
            </w:r>
            <w:r w:rsidRPr="000275B8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696" w:type="dxa"/>
            <w:vAlign w:val="center"/>
          </w:tcPr>
          <w:p w:rsidR="0004343B" w:rsidRDefault="0004343B" w:rsidP="00043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orm1[0].#subform[0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7C2B">
              <w:rPr>
                <w:sz w:val="20"/>
                <w:szCs w:val="20"/>
              </w:rPr>
            </w:r>
            <w:r w:rsidR="00A27C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4343B" w:rsidRDefault="0004343B" w:rsidP="0004343B">
            <w:pPr>
              <w:pStyle w:val="Default"/>
              <w:rPr>
                <w:sz w:val="20"/>
                <w:szCs w:val="20"/>
              </w:rPr>
            </w:pPr>
          </w:p>
          <w:p w:rsidR="00E60EC5" w:rsidRPr="000C11E5" w:rsidRDefault="0004343B" w:rsidP="0004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orm1[0].#subform[0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7C2B">
              <w:rPr>
                <w:rFonts w:ascii="Arial" w:hAnsi="Arial" w:cs="Arial"/>
                <w:sz w:val="20"/>
                <w:szCs w:val="20"/>
              </w:rPr>
            </w:r>
            <w:r w:rsidR="00A27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343B" w:rsidRPr="000C11E5" w:rsidTr="0004343B">
        <w:trPr>
          <w:trHeight w:val="416"/>
        </w:trPr>
        <w:tc>
          <w:tcPr>
            <w:tcW w:w="7366" w:type="dxa"/>
            <w:gridSpan w:val="2"/>
            <w:vAlign w:val="center"/>
          </w:tcPr>
          <w:p w:rsidR="0004343B" w:rsidRPr="000C11E5" w:rsidRDefault="0004343B" w:rsidP="0004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1E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C11E5">
              <w:rPr>
                <w:rFonts w:ascii="Arial" w:hAnsi="Arial" w:cs="Arial"/>
                <w:sz w:val="20"/>
                <w:szCs w:val="20"/>
              </w:rPr>
              <w:t xml:space="preserve">, by when: </w:t>
            </w:r>
          </w:p>
        </w:tc>
        <w:tc>
          <w:tcPr>
            <w:tcW w:w="1696" w:type="dxa"/>
            <w:vAlign w:val="center"/>
          </w:tcPr>
          <w:p w:rsidR="0004343B" w:rsidRPr="000C11E5" w:rsidRDefault="0004343B" w:rsidP="00043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EC5" w:rsidRPr="000C11E5" w:rsidTr="0004343B">
        <w:trPr>
          <w:trHeight w:val="837"/>
        </w:trPr>
        <w:tc>
          <w:tcPr>
            <w:tcW w:w="6658" w:type="dxa"/>
            <w:vAlign w:val="center"/>
          </w:tcPr>
          <w:p w:rsidR="00E60EC5" w:rsidRPr="000C11E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 w:rsidRPr="000C11E5">
              <w:rPr>
                <w:rFonts w:ascii="Arial" w:hAnsi="Arial" w:cs="Arial"/>
                <w:sz w:val="20"/>
                <w:szCs w:val="20"/>
              </w:rPr>
              <w:t xml:space="preserve">Are the components of the end-to-end 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0C11E5">
              <w:rPr>
                <w:rFonts w:ascii="Arial" w:hAnsi="Arial" w:cs="Arial"/>
                <w:sz w:val="20"/>
                <w:szCs w:val="20"/>
              </w:rPr>
              <w:t>manufactured under GMP / ISO</w:t>
            </w:r>
            <w:proofErr w:type="gramStart"/>
            <w:r w:rsidRPr="000C11E5">
              <w:rPr>
                <w:rFonts w:ascii="Arial" w:hAnsi="Arial" w:cs="Arial"/>
                <w:sz w:val="20"/>
                <w:szCs w:val="20"/>
              </w:rPr>
              <w:t>:13485</w:t>
            </w:r>
            <w:proofErr w:type="gramEnd"/>
            <w:r w:rsidRPr="000C11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 w:rsidRPr="000C11E5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EC5" w:rsidRDefault="00E60EC5" w:rsidP="0004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96" w:type="dxa"/>
            <w:vAlign w:val="center"/>
          </w:tcPr>
          <w:p w:rsidR="0004343B" w:rsidRDefault="0004343B" w:rsidP="00043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orm1[0].#subform[0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7C2B">
              <w:rPr>
                <w:sz w:val="20"/>
                <w:szCs w:val="20"/>
              </w:rPr>
            </w:r>
            <w:r w:rsidR="00A27C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4343B" w:rsidRDefault="0004343B" w:rsidP="0004343B">
            <w:pPr>
              <w:pStyle w:val="Default"/>
              <w:rPr>
                <w:sz w:val="20"/>
                <w:szCs w:val="20"/>
              </w:rPr>
            </w:pPr>
          </w:p>
          <w:p w:rsidR="00E60EC5" w:rsidRPr="000C11E5" w:rsidRDefault="0004343B" w:rsidP="0004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orm1[0].#subform[0]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7C2B">
              <w:rPr>
                <w:rFonts w:ascii="Arial" w:hAnsi="Arial" w:cs="Arial"/>
                <w:sz w:val="20"/>
                <w:szCs w:val="20"/>
              </w:rPr>
            </w:r>
            <w:r w:rsidR="00A27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343B" w:rsidRPr="000C11E5" w:rsidTr="0004343B">
        <w:trPr>
          <w:trHeight w:val="416"/>
        </w:trPr>
        <w:tc>
          <w:tcPr>
            <w:tcW w:w="7366" w:type="dxa"/>
            <w:gridSpan w:val="2"/>
            <w:vAlign w:val="center"/>
          </w:tcPr>
          <w:p w:rsidR="0004343B" w:rsidRPr="000C11E5" w:rsidRDefault="0004343B" w:rsidP="0004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11E5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C11E5">
              <w:rPr>
                <w:rFonts w:ascii="Arial" w:hAnsi="Arial" w:cs="Arial"/>
                <w:sz w:val="20"/>
                <w:szCs w:val="20"/>
              </w:rPr>
              <w:t xml:space="preserve">, by when: </w:t>
            </w:r>
          </w:p>
        </w:tc>
        <w:tc>
          <w:tcPr>
            <w:tcW w:w="1696" w:type="dxa"/>
            <w:vAlign w:val="center"/>
          </w:tcPr>
          <w:p w:rsidR="0004343B" w:rsidRPr="000C11E5" w:rsidRDefault="0004343B" w:rsidP="00043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341" w:rsidRDefault="00F70341" w:rsidP="00883297">
      <w:pPr>
        <w:tabs>
          <w:tab w:val="left" w:pos="6345"/>
        </w:tabs>
        <w:ind w:left="113"/>
        <w:rPr>
          <w:rFonts w:ascii="Arial" w:hAnsi="Arial" w:cs="Arial"/>
          <w:b/>
          <w:color w:val="000000"/>
          <w:sz w:val="20"/>
          <w:szCs w:val="20"/>
        </w:rPr>
      </w:pPr>
    </w:p>
    <w:p w:rsidR="00F70341" w:rsidRDefault="007447BE" w:rsidP="007447BE">
      <w:pPr>
        <w:tabs>
          <w:tab w:val="left" w:pos="6345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="00F70341" w:rsidRPr="00F70341">
        <w:rPr>
          <w:rFonts w:ascii="Arial" w:hAnsi="Arial" w:cs="Arial"/>
          <w:b/>
          <w:color w:val="000000"/>
          <w:sz w:val="20"/>
          <w:szCs w:val="20"/>
        </w:rPr>
        <w:t>lease p</w:t>
      </w:r>
      <w:r w:rsidR="0025613D">
        <w:rPr>
          <w:rFonts w:ascii="Arial" w:hAnsi="Arial" w:cs="Arial"/>
          <w:b/>
          <w:color w:val="000000"/>
          <w:sz w:val="20"/>
          <w:szCs w:val="20"/>
        </w:rPr>
        <w:t xml:space="preserve">rovide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additional </w:t>
      </w:r>
      <w:r w:rsidR="0025613D">
        <w:rPr>
          <w:rFonts w:ascii="Arial" w:hAnsi="Arial" w:cs="Arial"/>
          <w:b/>
          <w:color w:val="000000"/>
          <w:sz w:val="20"/>
          <w:szCs w:val="20"/>
        </w:rPr>
        <w:t>product specifications</w:t>
      </w:r>
      <w:r w:rsidR="005B2AF6">
        <w:rPr>
          <w:rFonts w:ascii="Arial" w:hAnsi="Arial" w:cs="Arial"/>
          <w:b/>
          <w:color w:val="000000"/>
          <w:sz w:val="20"/>
          <w:szCs w:val="20"/>
        </w:rPr>
        <w:t xml:space="preserve"> below:</w:t>
      </w:r>
    </w:p>
    <w:p w:rsidR="007447BE" w:rsidRPr="007447BE" w:rsidRDefault="007447BE" w:rsidP="007447BE">
      <w:pPr>
        <w:tabs>
          <w:tab w:val="left" w:pos="6345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2C19" w:rsidRPr="000C11E5" w:rsidTr="00334D9D">
        <w:tc>
          <w:tcPr>
            <w:tcW w:w="9067" w:type="dxa"/>
            <w:shd w:val="clear" w:color="auto" w:fill="C9C9C9" w:themeFill="accent3" w:themeFillTint="99"/>
          </w:tcPr>
          <w:p w:rsidR="00EE2C19" w:rsidRPr="00D52C52" w:rsidRDefault="00334D9D" w:rsidP="00D52C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DNA e</w:t>
            </w:r>
            <w:r w:rsidR="00D52C52" w:rsidRPr="00D52C52">
              <w:rPr>
                <w:rFonts w:ascii="Arial" w:hAnsi="Arial" w:cs="Arial"/>
                <w:b/>
                <w:color w:val="000000"/>
                <w:sz w:val="20"/>
                <w:szCs w:val="20"/>
              </w:rPr>
              <w:t>xtraction</w:t>
            </w:r>
          </w:p>
        </w:tc>
      </w:tr>
      <w:tr w:rsidR="00D52C52" w:rsidRPr="000C11E5" w:rsidTr="00334D9D">
        <w:trPr>
          <w:trHeight w:val="510"/>
        </w:trPr>
        <w:tc>
          <w:tcPr>
            <w:tcW w:w="9067" w:type="dxa"/>
          </w:tcPr>
          <w:p w:rsidR="00D52C52" w:rsidRDefault="00D52C52" w:rsidP="008832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provide details of your DNA extraction methodology, including but not limited to, starting material requirements, equipment, reagents, batching, etc. </w:t>
            </w:r>
          </w:p>
        </w:tc>
      </w:tr>
      <w:tr w:rsidR="00EE2C19" w:rsidRPr="000C11E5" w:rsidTr="00334D9D">
        <w:tc>
          <w:tcPr>
            <w:tcW w:w="9067" w:type="dxa"/>
            <w:tcBorders>
              <w:bottom w:val="single" w:sz="4" w:space="0" w:color="auto"/>
            </w:tcBorders>
          </w:tcPr>
          <w:p w:rsidR="00EE2C19" w:rsidRDefault="00EE2C19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2AF6" w:rsidRDefault="005B2AF6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2AF6" w:rsidRDefault="005B2AF6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Pr="000C11E5" w:rsidRDefault="00D52C52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2C19" w:rsidRPr="000C11E5" w:rsidTr="00334D9D">
        <w:tc>
          <w:tcPr>
            <w:tcW w:w="9067" w:type="dxa"/>
            <w:shd w:val="clear" w:color="auto" w:fill="C9C9C9" w:themeFill="accent3" w:themeFillTint="99"/>
          </w:tcPr>
          <w:p w:rsidR="00EE2C19" w:rsidRPr="000C11E5" w:rsidRDefault="00EE2C19" w:rsidP="00EC7B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1E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Library preparation</w:t>
            </w:r>
          </w:p>
        </w:tc>
      </w:tr>
      <w:tr w:rsidR="00D52C52" w:rsidRPr="000C11E5" w:rsidTr="00334D9D">
        <w:trPr>
          <w:trHeight w:val="510"/>
        </w:trPr>
        <w:tc>
          <w:tcPr>
            <w:tcW w:w="9067" w:type="dxa"/>
          </w:tcPr>
          <w:p w:rsidR="00D52C52" w:rsidRDefault="00D52C52" w:rsidP="00D52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provide details of your library preparation process, including but not limited to, input volume requirements, equipment, reagents, batching, quality control, etc. </w:t>
            </w:r>
          </w:p>
        </w:tc>
      </w:tr>
      <w:tr w:rsidR="00D52C52" w:rsidRPr="000C11E5" w:rsidTr="00334D9D">
        <w:tc>
          <w:tcPr>
            <w:tcW w:w="9067" w:type="dxa"/>
            <w:tcBorders>
              <w:bottom w:val="single" w:sz="4" w:space="0" w:color="auto"/>
            </w:tcBorders>
          </w:tcPr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C52" w:rsidRPr="000C11E5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2C52" w:rsidRPr="000C11E5" w:rsidTr="00334D9D">
        <w:tc>
          <w:tcPr>
            <w:tcW w:w="9067" w:type="dxa"/>
            <w:shd w:val="clear" w:color="auto" w:fill="C9C9C9" w:themeFill="accent3" w:themeFillTint="99"/>
          </w:tcPr>
          <w:p w:rsidR="00D52C52" w:rsidRPr="000C11E5" w:rsidRDefault="00D52C52" w:rsidP="00D52C52">
            <w:pPr>
              <w:tabs>
                <w:tab w:val="left" w:pos="16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1E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Sequencing</w:t>
            </w:r>
          </w:p>
        </w:tc>
      </w:tr>
      <w:tr w:rsidR="0097517C" w:rsidRPr="000C11E5" w:rsidTr="00627E1D">
        <w:trPr>
          <w:trHeight w:val="510"/>
        </w:trPr>
        <w:tc>
          <w:tcPr>
            <w:tcW w:w="9067" w:type="dxa"/>
          </w:tcPr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provide details of your sequencing method, including but not limited to, sequencing platform, instrument, batching, run time, etc. </w:t>
            </w:r>
          </w:p>
        </w:tc>
      </w:tr>
      <w:tr w:rsidR="0097517C" w:rsidRPr="000C11E5" w:rsidTr="00334D9D">
        <w:tc>
          <w:tcPr>
            <w:tcW w:w="9067" w:type="dxa"/>
            <w:tcBorders>
              <w:bottom w:val="single" w:sz="4" w:space="0" w:color="auto"/>
            </w:tcBorders>
          </w:tcPr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2EC5" w:rsidRDefault="00EF2EC5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2EC5" w:rsidRDefault="00EF2EC5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2EC5" w:rsidRDefault="00EF2EC5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FDA" w:rsidRDefault="00850FDA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17C" w:rsidRDefault="0097517C" w:rsidP="00975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517C" w:rsidRPr="000C11E5" w:rsidTr="00334D9D">
        <w:tc>
          <w:tcPr>
            <w:tcW w:w="9067" w:type="dxa"/>
            <w:shd w:val="clear" w:color="auto" w:fill="C9C9C9" w:themeFill="accent3" w:themeFillTint="99"/>
          </w:tcPr>
          <w:p w:rsidR="0097517C" w:rsidRPr="000C11E5" w:rsidRDefault="0097517C" w:rsidP="00975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1E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analysis</w:t>
            </w:r>
          </w:p>
        </w:tc>
      </w:tr>
      <w:tr w:rsidR="008616AB" w:rsidRPr="000C11E5" w:rsidTr="00627E1D">
        <w:trPr>
          <w:trHeight w:val="510"/>
        </w:trPr>
        <w:tc>
          <w:tcPr>
            <w:tcW w:w="9067" w:type="dxa"/>
          </w:tcPr>
          <w:p w:rsidR="008616AB" w:rsidRPr="004639B6" w:rsidRDefault="008616AB" w:rsidP="00EF2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provide details of the </w:t>
            </w:r>
            <w:r w:rsidR="00EF2EC5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data analysis component</w:t>
            </w:r>
            <w:r w:rsidR="00EF2EC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your solution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including but not limited to </w:t>
            </w:r>
            <w:r w:rsidR="00EF2EC5">
              <w:rPr>
                <w:rFonts w:ascii="Arial" w:hAnsi="Arial" w:cs="Arial"/>
                <w:color w:val="000000"/>
                <w:sz w:val="20"/>
                <w:szCs w:val="20"/>
              </w:rPr>
              <w:t>level of automation, reporting</w:t>
            </w:r>
            <w:r w:rsidR="00EF2EC5">
              <w:rPr>
                <w:rFonts w:ascii="Arial" w:hAnsi="Arial" w:cs="Arial"/>
                <w:sz w:val="20"/>
                <w:szCs w:val="20"/>
              </w:rPr>
              <w:t xml:space="preserve">, hardware and software requirements, run time, etc. </w:t>
            </w:r>
          </w:p>
        </w:tc>
      </w:tr>
      <w:tr w:rsidR="008616AB" w:rsidRPr="000C11E5" w:rsidTr="00334D9D">
        <w:trPr>
          <w:trHeight w:val="2594"/>
        </w:trPr>
        <w:tc>
          <w:tcPr>
            <w:tcW w:w="9067" w:type="dxa"/>
            <w:tcBorders>
              <w:bottom w:val="single" w:sz="4" w:space="0" w:color="auto"/>
            </w:tcBorders>
          </w:tcPr>
          <w:p w:rsidR="008616AB" w:rsidRDefault="008616AB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FDA" w:rsidRDefault="00850FDA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FDA" w:rsidRDefault="00850FDA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FDA" w:rsidRDefault="00850FDA" w:rsidP="00850FDA">
            <w:pPr>
              <w:tabs>
                <w:tab w:val="left" w:pos="672"/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FDA" w:rsidRDefault="00850FDA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FDA" w:rsidRDefault="00850FDA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0FDA" w:rsidRDefault="00850FDA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EC5" w:rsidRPr="004639B6" w:rsidRDefault="00EF2EC5" w:rsidP="004639B6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AB" w:rsidRPr="000C11E5" w:rsidTr="00334D9D">
        <w:tc>
          <w:tcPr>
            <w:tcW w:w="9067" w:type="dxa"/>
            <w:shd w:val="clear" w:color="auto" w:fill="C9C9C9" w:themeFill="accent3" w:themeFillTint="99"/>
          </w:tcPr>
          <w:p w:rsidR="008616AB" w:rsidRPr="00BB076E" w:rsidRDefault="008616AB" w:rsidP="00334D9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</w:t>
            </w:r>
            <w:r w:rsidR="00334D9D">
              <w:rPr>
                <w:b/>
                <w:bCs/>
                <w:sz w:val="20"/>
                <w:szCs w:val="20"/>
              </w:rPr>
              <w:t>dditional information</w:t>
            </w:r>
          </w:p>
        </w:tc>
      </w:tr>
      <w:tr w:rsidR="008616AB" w:rsidRPr="000C11E5" w:rsidTr="004639B6">
        <w:tc>
          <w:tcPr>
            <w:tcW w:w="9067" w:type="dxa"/>
          </w:tcPr>
          <w:p w:rsidR="004639B6" w:rsidRDefault="008616AB" w:rsidP="008616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use this space to provide any additional information </w:t>
            </w: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EF2EC5" w:rsidRDefault="00EF2EC5" w:rsidP="008616AB">
            <w:pPr>
              <w:pStyle w:val="Default"/>
              <w:rPr>
                <w:sz w:val="20"/>
                <w:szCs w:val="20"/>
              </w:rPr>
            </w:pPr>
          </w:p>
          <w:p w:rsidR="00EF2EC5" w:rsidRDefault="00EF2EC5" w:rsidP="008616AB">
            <w:pPr>
              <w:pStyle w:val="Default"/>
              <w:rPr>
                <w:sz w:val="20"/>
                <w:szCs w:val="20"/>
              </w:rPr>
            </w:pPr>
          </w:p>
          <w:p w:rsidR="00EF2EC5" w:rsidRDefault="00EF2EC5" w:rsidP="008616AB">
            <w:pPr>
              <w:pStyle w:val="Default"/>
              <w:rPr>
                <w:sz w:val="20"/>
                <w:szCs w:val="20"/>
              </w:rPr>
            </w:pPr>
          </w:p>
          <w:p w:rsidR="00EF2EC5" w:rsidRDefault="00EF2EC5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sz w:val="20"/>
                <w:szCs w:val="20"/>
              </w:rPr>
            </w:pPr>
          </w:p>
          <w:p w:rsidR="004639B6" w:rsidRDefault="004639B6" w:rsidP="008616A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B2AF6" w:rsidRDefault="005B2AF6" w:rsidP="00A433AA">
      <w:pPr>
        <w:tabs>
          <w:tab w:val="left" w:pos="3794"/>
        </w:tabs>
        <w:autoSpaceDE w:val="0"/>
        <w:autoSpaceDN w:val="0"/>
        <w:adjustRightInd w:val="0"/>
        <w:ind w:left="113" w:hanging="318"/>
        <w:rPr>
          <w:rFonts w:ascii="Arial" w:hAnsi="Arial" w:cs="Arial"/>
          <w:color w:val="000000"/>
          <w:sz w:val="20"/>
          <w:szCs w:val="20"/>
        </w:rPr>
      </w:pPr>
    </w:p>
    <w:p w:rsidR="005B2AF6" w:rsidRPr="00334D9D" w:rsidRDefault="00BB076E" w:rsidP="00334D9D">
      <w:pPr>
        <w:tabs>
          <w:tab w:val="left" w:pos="3794"/>
        </w:tabs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334D9D">
        <w:rPr>
          <w:rFonts w:ascii="Arial" w:hAnsi="Arial" w:cs="Arial"/>
          <w:bCs/>
          <w:iCs/>
          <w:sz w:val="20"/>
          <w:szCs w:val="20"/>
        </w:rPr>
        <w:t xml:space="preserve">All the information in this form will be treated as confidential and </w:t>
      </w:r>
      <w:r w:rsidR="00334D9D" w:rsidRPr="00334D9D">
        <w:rPr>
          <w:rFonts w:ascii="Arial" w:hAnsi="Arial" w:cs="Arial"/>
          <w:bCs/>
          <w:iCs/>
          <w:sz w:val="20"/>
          <w:szCs w:val="20"/>
        </w:rPr>
        <w:t xml:space="preserve">will be </w:t>
      </w:r>
      <w:r w:rsidRPr="00334D9D">
        <w:rPr>
          <w:rFonts w:ascii="Arial" w:hAnsi="Arial" w:cs="Arial"/>
          <w:bCs/>
          <w:iCs/>
          <w:sz w:val="20"/>
          <w:szCs w:val="20"/>
        </w:rPr>
        <w:t>u</w:t>
      </w:r>
      <w:r w:rsidR="005B2AF6" w:rsidRPr="00334D9D">
        <w:rPr>
          <w:rFonts w:ascii="Arial" w:hAnsi="Arial" w:cs="Arial"/>
          <w:bCs/>
          <w:iCs/>
          <w:sz w:val="20"/>
          <w:szCs w:val="20"/>
        </w:rPr>
        <w:t>sed for internal purposes only.</w:t>
      </w:r>
      <w:r w:rsidR="00334D9D" w:rsidRPr="00334D9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34D9D">
        <w:rPr>
          <w:rFonts w:ascii="Arial" w:hAnsi="Arial" w:cs="Arial"/>
          <w:bCs/>
          <w:iCs/>
          <w:sz w:val="20"/>
          <w:szCs w:val="20"/>
        </w:rPr>
        <w:t>Please</w:t>
      </w:r>
      <w:r w:rsidR="00A433AA" w:rsidRPr="00334D9D">
        <w:rPr>
          <w:rFonts w:ascii="Arial" w:hAnsi="Arial" w:cs="Arial"/>
          <w:bCs/>
          <w:iCs/>
          <w:sz w:val="20"/>
          <w:szCs w:val="20"/>
        </w:rPr>
        <w:t xml:space="preserve"> send your completed forms </w:t>
      </w:r>
      <w:r w:rsidR="005B2AF6" w:rsidRPr="00334D9D">
        <w:rPr>
          <w:rFonts w:ascii="Arial" w:hAnsi="Arial" w:cs="Arial"/>
          <w:bCs/>
          <w:iCs/>
          <w:sz w:val="20"/>
          <w:szCs w:val="20"/>
        </w:rPr>
        <w:t xml:space="preserve">or any questions </w:t>
      </w:r>
      <w:r w:rsidR="00A433AA" w:rsidRPr="00334D9D">
        <w:rPr>
          <w:rFonts w:ascii="Arial" w:hAnsi="Arial" w:cs="Arial"/>
          <w:bCs/>
          <w:iCs/>
          <w:sz w:val="20"/>
          <w:szCs w:val="20"/>
        </w:rPr>
        <w:t>to</w:t>
      </w:r>
      <w:r w:rsidR="00EF2EC5" w:rsidRPr="00334D9D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hyperlink r:id="rId8" w:history="1">
        <w:r w:rsidR="005B2AF6" w:rsidRPr="00334D9D">
          <w:rPr>
            <w:rStyle w:val="Hyperlink"/>
            <w:rFonts w:ascii="Arial" w:hAnsi="Arial" w:cs="Arial"/>
            <w:bCs/>
            <w:iCs/>
            <w:sz w:val="20"/>
            <w:szCs w:val="20"/>
          </w:rPr>
          <w:t>info@finddx.org</w:t>
        </w:r>
      </w:hyperlink>
      <w:r w:rsidR="00334D9D">
        <w:rPr>
          <w:rFonts w:ascii="Arial" w:hAnsi="Arial" w:cs="Arial"/>
          <w:bCs/>
          <w:iCs/>
          <w:sz w:val="20"/>
          <w:szCs w:val="20"/>
        </w:rPr>
        <w:t xml:space="preserve">, </w:t>
      </w:r>
      <w:r w:rsidR="00334D9D" w:rsidRPr="00334D9D">
        <w:rPr>
          <w:rFonts w:ascii="Arial" w:hAnsi="Arial" w:cs="Arial"/>
          <w:bCs/>
          <w:iCs/>
          <w:sz w:val="20"/>
          <w:szCs w:val="20"/>
        </w:rPr>
        <w:t>put</w:t>
      </w:r>
      <w:r w:rsidR="00334D9D">
        <w:rPr>
          <w:rFonts w:ascii="Arial" w:hAnsi="Arial" w:cs="Arial"/>
          <w:bCs/>
          <w:iCs/>
          <w:sz w:val="20"/>
          <w:szCs w:val="20"/>
        </w:rPr>
        <w:t>ting</w:t>
      </w:r>
      <w:r w:rsidR="00334D9D" w:rsidRPr="00334D9D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0" w:name="_GoBack"/>
      <w:r w:rsidR="00BC0783" w:rsidRPr="00BC0783">
        <w:rPr>
          <w:rFonts w:ascii="Arial" w:hAnsi="Arial" w:cs="Arial"/>
          <w:b/>
          <w:bCs/>
          <w:iCs/>
          <w:sz w:val="20"/>
          <w:szCs w:val="20"/>
        </w:rPr>
        <w:t>Seq&amp;Treat TB NGS</w:t>
      </w:r>
      <w:bookmarkEnd w:id="0"/>
      <w:r w:rsidR="00BC0783">
        <w:rPr>
          <w:rFonts w:ascii="Arial" w:hAnsi="Arial" w:cs="Arial"/>
          <w:bCs/>
          <w:iCs/>
          <w:sz w:val="20"/>
          <w:szCs w:val="20"/>
        </w:rPr>
        <w:t xml:space="preserve"> </w:t>
      </w:r>
      <w:r w:rsidR="00334D9D" w:rsidRPr="00334D9D">
        <w:rPr>
          <w:rFonts w:ascii="Arial" w:hAnsi="Arial" w:cs="Arial"/>
          <w:bCs/>
          <w:iCs/>
          <w:sz w:val="20"/>
          <w:szCs w:val="20"/>
        </w:rPr>
        <w:t>in the subject line.</w:t>
      </w:r>
      <w:r w:rsidR="005B2AF6" w:rsidRPr="00334D9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8200C6" w:rsidRPr="00334D9D" w:rsidRDefault="008200C6" w:rsidP="005B2AF6">
      <w:pPr>
        <w:tabs>
          <w:tab w:val="left" w:pos="3794"/>
        </w:tabs>
        <w:autoSpaceDE w:val="0"/>
        <w:autoSpaceDN w:val="0"/>
        <w:adjustRightInd w:val="0"/>
        <w:spacing w:after="0"/>
        <w:ind w:left="114" w:hanging="318"/>
        <w:rPr>
          <w:rFonts w:ascii="Arial" w:hAnsi="Arial" w:cs="Arial"/>
          <w:bCs/>
          <w:iCs/>
          <w:sz w:val="20"/>
          <w:szCs w:val="20"/>
        </w:rPr>
      </w:pPr>
    </w:p>
    <w:sectPr w:rsidR="008200C6" w:rsidRPr="00334D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2B" w:rsidRDefault="00A27C2B" w:rsidP="00F70341">
      <w:pPr>
        <w:spacing w:after="0" w:line="240" w:lineRule="auto"/>
      </w:pPr>
      <w:r>
        <w:separator/>
      </w:r>
    </w:p>
  </w:endnote>
  <w:endnote w:type="continuationSeparator" w:id="0">
    <w:p w:rsidR="00A27C2B" w:rsidRDefault="00A27C2B" w:rsidP="00F7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2B" w:rsidRDefault="00A27C2B" w:rsidP="00F70341">
      <w:pPr>
        <w:spacing w:after="0" w:line="240" w:lineRule="auto"/>
      </w:pPr>
      <w:r>
        <w:separator/>
      </w:r>
    </w:p>
  </w:footnote>
  <w:footnote w:type="continuationSeparator" w:id="0">
    <w:p w:rsidR="00A27C2B" w:rsidRDefault="00A27C2B" w:rsidP="00F70341">
      <w:pPr>
        <w:spacing w:after="0" w:line="240" w:lineRule="auto"/>
      </w:pPr>
      <w:r>
        <w:continuationSeparator/>
      </w:r>
    </w:p>
  </w:footnote>
  <w:footnote w:id="1">
    <w:p w:rsidR="00881863" w:rsidRDefault="00881863" w:rsidP="005B2AF6">
      <w:pPr>
        <w:spacing w:after="0" w:line="240" w:lineRule="auto"/>
        <w:jc w:val="both"/>
        <w:rPr>
          <w:rFonts w:ascii="Arial" w:hAnsi="Arial" w:cs="Arial"/>
          <w:sz w:val="16"/>
        </w:rPr>
      </w:pPr>
      <w:r w:rsidRPr="00001E78">
        <w:rPr>
          <w:rStyle w:val="FootnoteReference"/>
          <w:sz w:val="16"/>
        </w:rPr>
        <w:footnoteRef/>
      </w:r>
      <w:r w:rsidRPr="00001E78">
        <w:rPr>
          <w:sz w:val="16"/>
        </w:rPr>
        <w:t xml:space="preserve"> </w:t>
      </w:r>
      <w:r w:rsidRPr="00334D9D">
        <w:rPr>
          <w:rFonts w:ascii="Arial" w:hAnsi="Arial" w:cs="Arial"/>
          <w:color w:val="000000"/>
          <w:sz w:val="18"/>
          <w:szCs w:val="18"/>
        </w:rPr>
        <w:t xml:space="preserve">An end-to-end solution will include all of the equipment, reagents and software necessary </w:t>
      </w:r>
      <w:r w:rsidR="00001E78" w:rsidRPr="00334D9D">
        <w:rPr>
          <w:rFonts w:ascii="Arial" w:hAnsi="Arial" w:cs="Arial"/>
          <w:color w:val="000000"/>
          <w:sz w:val="18"/>
          <w:szCs w:val="18"/>
        </w:rPr>
        <w:t xml:space="preserve">for implementing </w:t>
      </w:r>
      <w:r w:rsidRPr="00334D9D">
        <w:rPr>
          <w:rFonts w:ascii="Arial" w:hAnsi="Arial" w:cs="Arial"/>
          <w:color w:val="000000"/>
          <w:sz w:val="18"/>
          <w:szCs w:val="18"/>
        </w:rPr>
        <w:t xml:space="preserve">the entire </w:t>
      </w:r>
      <w:r w:rsidR="005B2AF6" w:rsidRPr="00334D9D">
        <w:rPr>
          <w:rFonts w:ascii="Arial" w:hAnsi="Arial" w:cs="Arial"/>
          <w:color w:val="000000"/>
          <w:sz w:val="18"/>
          <w:szCs w:val="18"/>
        </w:rPr>
        <w:t xml:space="preserve">targeted </w:t>
      </w:r>
      <w:r w:rsidRPr="00334D9D">
        <w:rPr>
          <w:rFonts w:ascii="Arial" w:hAnsi="Arial" w:cs="Arial"/>
          <w:color w:val="000000"/>
          <w:sz w:val="18"/>
          <w:szCs w:val="18"/>
        </w:rPr>
        <w:t xml:space="preserve">sequencing workflow, </w:t>
      </w:r>
      <w:r w:rsidR="00001E78" w:rsidRPr="00334D9D">
        <w:rPr>
          <w:rFonts w:ascii="Arial" w:hAnsi="Arial" w:cs="Arial"/>
          <w:color w:val="000000"/>
          <w:sz w:val="18"/>
          <w:szCs w:val="18"/>
        </w:rPr>
        <w:t xml:space="preserve">including handling of </w:t>
      </w:r>
      <w:r w:rsidRPr="00334D9D">
        <w:rPr>
          <w:rFonts w:ascii="Arial" w:hAnsi="Arial" w:cs="Arial"/>
          <w:color w:val="000000"/>
          <w:sz w:val="18"/>
          <w:szCs w:val="18"/>
        </w:rPr>
        <w:t>processed sputum samples, DNA extraction, library preparation, sequencing, and data analysis/interpretation for clinical result reporting.</w:t>
      </w:r>
      <w:r w:rsidRPr="00001E78">
        <w:rPr>
          <w:rFonts w:ascii="Arial" w:hAnsi="Arial" w:cs="Arial"/>
          <w:sz w:val="16"/>
        </w:rPr>
        <w:t xml:space="preserve"> </w:t>
      </w:r>
    </w:p>
    <w:p w:rsidR="005B2AF6" w:rsidRPr="00001E78" w:rsidRDefault="005B2AF6" w:rsidP="005B2AF6">
      <w:pPr>
        <w:spacing w:after="0" w:line="240" w:lineRule="auto"/>
        <w:rPr>
          <w:rFonts w:ascii="Arial" w:hAnsi="Arial" w:cs="Arial"/>
          <w:sz w:val="16"/>
        </w:rPr>
      </w:pPr>
    </w:p>
  </w:footnote>
  <w:footnote w:id="2">
    <w:p w:rsidR="00E60EC5" w:rsidRDefault="00E60EC5">
      <w:pPr>
        <w:pStyle w:val="FootnoteText"/>
      </w:pPr>
      <w:r>
        <w:rPr>
          <w:rStyle w:val="FootnoteReference"/>
        </w:rPr>
        <w:footnoteRef/>
      </w:r>
      <w:hyperlink r:id="rId1" w:history="1">
        <w:r w:rsidR="00EC7B9D" w:rsidRPr="00334D9D">
          <w:rPr>
            <w:rStyle w:val="Hyperlink"/>
            <w:rFonts w:ascii="Arial" w:hAnsi="Arial" w:cs="Arial"/>
            <w:sz w:val="18"/>
            <w:szCs w:val="18"/>
          </w:rPr>
          <w:t>https://apps.who.int/iris/bitstream/handle/10665/274443/WHO-CDS-TB-2018.19-eng.pdf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A8" w:rsidRDefault="00F70341" w:rsidP="00F70341">
    <w:pPr>
      <w:pStyle w:val="Header"/>
      <w:jc w:val="right"/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907C1EC" wp14:editId="79A75AB7">
          <wp:extent cx="1331709" cy="46672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D_Horizontal+signatur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77" cy="50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341" w:rsidRDefault="00F70341" w:rsidP="00F70341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CBF"/>
    <w:multiLevelType w:val="hybridMultilevel"/>
    <w:tmpl w:val="98405626"/>
    <w:lvl w:ilvl="0" w:tplc="612AEB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7C50"/>
    <w:multiLevelType w:val="hybridMultilevel"/>
    <w:tmpl w:val="637CF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63EF4"/>
    <w:multiLevelType w:val="hybridMultilevel"/>
    <w:tmpl w:val="1B18CB0A"/>
    <w:lvl w:ilvl="0" w:tplc="4EF8D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C6"/>
    <w:rsid w:val="00001E78"/>
    <w:rsid w:val="000165D1"/>
    <w:rsid w:val="000275B8"/>
    <w:rsid w:val="00030353"/>
    <w:rsid w:val="0004343B"/>
    <w:rsid w:val="00056399"/>
    <w:rsid w:val="000C11E5"/>
    <w:rsid w:val="001538ED"/>
    <w:rsid w:val="0021455F"/>
    <w:rsid w:val="0022248C"/>
    <w:rsid w:val="0025613D"/>
    <w:rsid w:val="00287A2A"/>
    <w:rsid w:val="00325FFF"/>
    <w:rsid w:val="00334D9D"/>
    <w:rsid w:val="00343A67"/>
    <w:rsid w:val="003C30DD"/>
    <w:rsid w:val="004639B6"/>
    <w:rsid w:val="00576FA8"/>
    <w:rsid w:val="005B2AF6"/>
    <w:rsid w:val="00627E1D"/>
    <w:rsid w:val="006F41EC"/>
    <w:rsid w:val="00743133"/>
    <w:rsid w:val="007447BE"/>
    <w:rsid w:val="00750CDB"/>
    <w:rsid w:val="008200C6"/>
    <w:rsid w:val="00850FDA"/>
    <w:rsid w:val="008616AB"/>
    <w:rsid w:val="00874603"/>
    <w:rsid w:val="00881863"/>
    <w:rsid w:val="00883297"/>
    <w:rsid w:val="0097517C"/>
    <w:rsid w:val="009F410C"/>
    <w:rsid w:val="00A27C2B"/>
    <w:rsid w:val="00A433AA"/>
    <w:rsid w:val="00A43D11"/>
    <w:rsid w:val="00AA6B6B"/>
    <w:rsid w:val="00BB076E"/>
    <w:rsid w:val="00BC0783"/>
    <w:rsid w:val="00BE574A"/>
    <w:rsid w:val="00BF3668"/>
    <w:rsid w:val="00C235F4"/>
    <w:rsid w:val="00C9038A"/>
    <w:rsid w:val="00D52C52"/>
    <w:rsid w:val="00D635C5"/>
    <w:rsid w:val="00D86BAF"/>
    <w:rsid w:val="00DD3AE6"/>
    <w:rsid w:val="00E60EC5"/>
    <w:rsid w:val="00EC7B9D"/>
    <w:rsid w:val="00EE2C19"/>
    <w:rsid w:val="00EF2EC5"/>
    <w:rsid w:val="00F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76FA79-D545-42C4-A5E6-9227872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C6"/>
    <w:pPr>
      <w:ind w:left="720"/>
      <w:contextualSpacing/>
    </w:pPr>
  </w:style>
  <w:style w:type="table" w:styleId="TableGrid">
    <w:name w:val="Table Grid"/>
    <w:basedOn w:val="TableNormal"/>
    <w:uiPriority w:val="39"/>
    <w:rsid w:val="0082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4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5B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75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ndd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who.int/iris/bitstream/handle/10665/274443/WHO-CDS-TB-2018.19-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C27B-537B-4219-92A6-83BCD27E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Suresh</dc:creator>
  <cp:keywords/>
  <dc:description/>
  <cp:lastModifiedBy>Beatrice Gordis</cp:lastModifiedBy>
  <cp:revision>3</cp:revision>
  <dcterms:created xsi:type="dcterms:W3CDTF">2019-09-11T09:10:00Z</dcterms:created>
  <dcterms:modified xsi:type="dcterms:W3CDTF">2019-09-11T09:10:00Z</dcterms:modified>
</cp:coreProperties>
</file>